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FB1F05" w14:textId="77777777" w:rsidR="00381641" w:rsidRDefault="00381641" w:rsidP="00381641">
      <w:pPr>
        <w:spacing w:before="100" w:beforeAutospacing="1" w:after="100" w:afterAutospacing="1" w:line="240" w:lineRule="auto"/>
        <w:contextualSpacing/>
        <w:jc w:val="center"/>
        <w:outlineLvl w:val="1"/>
        <w:rPr>
          <w:rFonts w:ascii="Lato" w:eastAsia="Times New Roman" w:hAnsi="Lato" w:cs="Times New Roman"/>
          <w:b/>
          <w:bCs/>
          <w:kern w:val="0"/>
          <w:sz w:val="28"/>
          <w:szCs w:val="28"/>
          <w:lang w:eastAsia="en-GB"/>
          <w14:ligatures w14:val="none"/>
        </w:rPr>
      </w:pPr>
      <w:r>
        <w:rPr>
          <w:rFonts w:ascii="Lato" w:eastAsia="Times New Roman" w:hAnsi="Lato" w:cs="Times New Roman"/>
          <w:b/>
          <w:bCs/>
          <w:kern w:val="0"/>
          <w:sz w:val="28"/>
          <w:szCs w:val="28"/>
          <w:lang w:eastAsia="en-GB"/>
          <w14:ligatures w14:val="none"/>
        </w:rPr>
        <w:t xml:space="preserve">2026 </w:t>
      </w:r>
      <w:r w:rsidR="00E57DB1" w:rsidRPr="00381641">
        <w:rPr>
          <w:rFonts w:ascii="Lato" w:eastAsia="Times New Roman" w:hAnsi="Lato" w:cs="Times New Roman"/>
          <w:b/>
          <w:bCs/>
          <w:kern w:val="0"/>
          <w:sz w:val="28"/>
          <w:szCs w:val="28"/>
          <w:lang w:eastAsia="en-GB"/>
          <w14:ligatures w14:val="none"/>
        </w:rPr>
        <w:t xml:space="preserve">Report: Music Therapy ‘Taster’ Sessions with the </w:t>
      </w:r>
    </w:p>
    <w:p w14:paraId="6D22952D" w14:textId="77E61687" w:rsidR="00E57DB1" w:rsidRPr="00381641" w:rsidRDefault="00E57DB1" w:rsidP="00381641">
      <w:pPr>
        <w:spacing w:before="100" w:beforeAutospacing="1" w:after="100" w:afterAutospacing="1" w:line="240" w:lineRule="auto"/>
        <w:contextualSpacing/>
        <w:jc w:val="center"/>
        <w:outlineLvl w:val="1"/>
        <w:rPr>
          <w:rFonts w:ascii="Lato" w:eastAsia="Times New Roman" w:hAnsi="Lato" w:cs="Times New Roman"/>
          <w:b/>
          <w:bCs/>
          <w:kern w:val="0"/>
          <w:sz w:val="28"/>
          <w:szCs w:val="28"/>
          <w:lang w:eastAsia="en-GB"/>
          <w14:ligatures w14:val="none"/>
        </w:rPr>
      </w:pPr>
      <w:r w:rsidRPr="00381641">
        <w:rPr>
          <w:rFonts w:ascii="Lato" w:eastAsia="Times New Roman" w:hAnsi="Lato" w:cs="Times New Roman"/>
          <w:b/>
          <w:bCs/>
          <w:kern w:val="0"/>
          <w:sz w:val="28"/>
          <w:szCs w:val="28"/>
          <w:lang w:eastAsia="en-GB"/>
          <w14:ligatures w14:val="none"/>
        </w:rPr>
        <w:t xml:space="preserve">Little Musical Caravan for </w:t>
      </w:r>
      <w:proofErr w:type="spellStart"/>
      <w:r w:rsidRPr="00381641">
        <w:rPr>
          <w:rFonts w:ascii="Calibri" w:eastAsia="Times New Roman" w:hAnsi="Calibri" w:cs="Calibri"/>
          <w:b/>
          <w:bCs/>
          <w:kern w:val="0"/>
          <w:sz w:val="28"/>
          <w:szCs w:val="28"/>
          <w:lang w:eastAsia="en-GB"/>
          <w14:ligatures w14:val="none"/>
        </w:rPr>
        <w:t>Ā</w:t>
      </w:r>
      <w:r w:rsidRPr="00381641">
        <w:rPr>
          <w:rFonts w:ascii="Lato" w:eastAsia="Times New Roman" w:hAnsi="Lato" w:cs="Times New Roman"/>
          <w:b/>
          <w:bCs/>
          <w:kern w:val="0"/>
          <w:sz w:val="28"/>
          <w:szCs w:val="28"/>
          <w:lang w:eastAsia="en-GB"/>
          <w14:ligatures w14:val="none"/>
        </w:rPr>
        <w:t>huru</w:t>
      </w:r>
      <w:proofErr w:type="spellEnd"/>
      <w:r w:rsidRPr="00381641">
        <w:rPr>
          <w:rFonts w:ascii="Lato" w:eastAsia="Times New Roman" w:hAnsi="Lato" w:cs="Times New Roman"/>
          <w:b/>
          <w:bCs/>
          <w:kern w:val="0"/>
          <w:sz w:val="28"/>
          <w:szCs w:val="28"/>
          <w:lang w:eastAsia="en-GB"/>
          <w14:ligatures w14:val="none"/>
        </w:rPr>
        <w:t xml:space="preserve"> </w:t>
      </w:r>
      <w:proofErr w:type="spellStart"/>
      <w:r w:rsidRPr="00381641">
        <w:rPr>
          <w:rFonts w:ascii="Lato" w:eastAsia="Times New Roman" w:hAnsi="Lato" w:cs="Times New Roman"/>
          <w:b/>
          <w:bCs/>
          <w:kern w:val="0"/>
          <w:sz w:val="28"/>
          <w:szCs w:val="28"/>
          <w:lang w:eastAsia="en-GB"/>
          <w14:ligatures w14:val="none"/>
        </w:rPr>
        <w:t>M</w:t>
      </w:r>
      <w:r w:rsidRPr="00381641">
        <w:rPr>
          <w:rFonts w:ascii="Calibri" w:eastAsia="Times New Roman" w:hAnsi="Calibri" w:cs="Calibri"/>
          <w:b/>
          <w:bCs/>
          <w:kern w:val="0"/>
          <w:sz w:val="28"/>
          <w:szCs w:val="28"/>
          <w:lang w:eastAsia="en-GB"/>
          <w14:ligatures w14:val="none"/>
        </w:rPr>
        <w:t>ō</w:t>
      </w:r>
      <w:r w:rsidRPr="00381641">
        <w:rPr>
          <w:rFonts w:ascii="Lato" w:eastAsia="Times New Roman" w:hAnsi="Lato" w:cs="Times New Roman"/>
          <w:b/>
          <w:bCs/>
          <w:kern w:val="0"/>
          <w:sz w:val="28"/>
          <w:szCs w:val="28"/>
          <w:lang w:eastAsia="en-GB"/>
          <w14:ligatures w14:val="none"/>
        </w:rPr>
        <w:t>wai</w:t>
      </w:r>
      <w:proofErr w:type="spellEnd"/>
      <w:r w:rsidRPr="00381641">
        <w:rPr>
          <w:rFonts w:ascii="Lato" w:eastAsia="Times New Roman" w:hAnsi="Lato" w:cs="Times New Roman"/>
          <w:b/>
          <w:bCs/>
          <w:kern w:val="0"/>
          <w:sz w:val="28"/>
          <w:szCs w:val="28"/>
          <w:lang w:eastAsia="en-GB"/>
          <w14:ligatures w14:val="none"/>
        </w:rPr>
        <w:t xml:space="preserve"> Trust</w:t>
      </w:r>
    </w:p>
    <w:p w14:paraId="12B35204" w14:textId="77777777" w:rsidR="00381641" w:rsidRDefault="00381641" w:rsidP="00E57DB1">
      <w:pPr>
        <w:spacing w:before="100" w:beforeAutospacing="1" w:after="100" w:afterAutospacing="1" w:line="240" w:lineRule="auto"/>
        <w:outlineLvl w:val="2"/>
        <w:rPr>
          <w:rFonts w:ascii="Lato" w:eastAsia="Times New Roman" w:hAnsi="Lato" w:cs="Times New Roman"/>
          <w:b/>
          <w:bCs/>
          <w:kern w:val="0"/>
          <w:lang w:eastAsia="en-GB"/>
          <w14:ligatures w14:val="none"/>
        </w:rPr>
      </w:pPr>
    </w:p>
    <w:p w14:paraId="62C1D61B" w14:textId="59BBBFA0" w:rsidR="00E57DB1" w:rsidRPr="00381641" w:rsidRDefault="00E57DB1" w:rsidP="00E57DB1">
      <w:pPr>
        <w:spacing w:before="100" w:beforeAutospacing="1" w:after="100" w:afterAutospacing="1" w:line="240" w:lineRule="auto"/>
        <w:outlineLvl w:val="2"/>
        <w:rPr>
          <w:rFonts w:ascii="Lato" w:eastAsia="Times New Roman" w:hAnsi="Lato" w:cs="Times New Roman"/>
          <w:b/>
          <w:bCs/>
          <w:kern w:val="0"/>
          <w:lang w:eastAsia="en-GB"/>
          <w14:ligatures w14:val="none"/>
        </w:rPr>
      </w:pPr>
      <w:r w:rsidRPr="00381641">
        <w:rPr>
          <w:rFonts w:ascii="Lato" w:eastAsia="Times New Roman" w:hAnsi="Lato" w:cs="Times New Roman"/>
          <w:b/>
          <w:bCs/>
          <w:kern w:val="0"/>
          <w:lang w:eastAsia="en-GB"/>
          <w14:ligatures w14:val="none"/>
        </w:rPr>
        <w:t>Introduction</w:t>
      </w:r>
    </w:p>
    <w:p w14:paraId="413FC644" w14:textId="300F831A" w:rsidR="00E57DB1" w:rsidRPr="00381641" w:rsidRDefault="00E57DB1" w:rsidP="00E57DB1">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 xml:space="preserve">This project </w:t>
      </w:r>
      <w:r w:rsidRPr="00381641">
        <w:rPr>
          <w:rFonts w:ascii="Lato" w:eastAsia="Times New Roman" w:hAnsi="Lato" w:cs="Times New Roman"/>
          <w:kern w:val="0"/>
          <w:lang w:eastAsia="en-GB"/>
          <w14:ligatures w14:val="none"/>
        </w:rPr>
        <w:t xml:space="preserve">originally </w:t>
      </w:r>
      <w:r w:rsidRPr="00381641">
        <w:rPr>
          <w:rFonts w:ascii="Lato" w:eastAsia="Times New Roman" w:hAnsi="Lato" w:cs="Times New Roman"/>
          <w:kern w:val="0"/>
          <w:lang w:eastAsia="en-GB"/>
          <w14:ligatures w14:val="none"/>
        </w:rPr>
        <w:t xml:space="preserve">began in May 2023 as a partnership between the Little Musical Caravan (LMC) and </w:t>
      </w:r>
      <w:proofErr w:type="spellStart"/>
      <w:r w:rsidRPr="00381641">
        <w:rPr>
          <w:rFonts w:ascii="Calibri" w:eastAsia="Times New Roman" w:hAnsi="Calibri" w:cs="Calibri"/>
          <w:kern w:val="0"/>
          <w:lang w:eastAsia="en-GB"/>
          <w14:ligatures w14:val="none"/>
        </w:rPr>
        <w:t>Ā</w:t>
      </w:r>
      <w:r w:rsidRPr="00381641">
        <w:rPr>
          <w:rFonts w:ascii="Lato" w:eastAsia="Times New Roman" w:hAnsi="Lato" w:cs="Times New Roman"/>
          <w:kern w:val="0"/>
          <w:lang w:eastAsia="en-GB"/>
          <w14:ligatures w14:val="none"/>
        </w:rPr>
        <w:t>huru</w:t>
      </w:r>
      <w:proofErr w:type="spellEnd"/>
      <w:r w:rsidRPr="00381641">
        <w:rPr>
          <w:rFonts w:ascii="Lato" w:eastAsia="Times New Roman" w:hAnsi="Lato" w:cs="Times New Roman"/>
          <w:kern w:val="0"/>
          <w:lang w:eastAsia="en-GB"/>
          <w14:ligatures w14:val="none"/>
        </w:rPr>
        <w:t xml:space="preserve"> </w:t>
      </w:r>
      <w:proofErr w:type="spellStart"/>
      <w:r w:rsidRPr="00381641">
        <w:rPr>
          <w:rFonts w:ascii="Lato" w:eastAsia="Times New Roman" w:hAnsi="Lato" w:cs="Times New Roman"/>
          <w:kern w:val="0"/>
          <w:lang w:eastAsia="en-GB"/>
          <w14:ligatures w14:val="none"/>
        </w:rPr>
        <w:t>M</w:t>
      </w:r>
      <w:r w:rsidRPr="00381641">
        <w:rPr>
          <w:rFonts w:ascii="Calibri" w:eastAsia="Times New Roman" w:hAnsi="Calibri" w:cs="Calibri"/>
          <w:kern w:val="0"/>
          <w:lang w:eastAsia="en-GB"/>
          <w14:ligatures w14:val="none"/>
        </w:rPr>
        <w:t>ō</w:t>
      </w:r>
      <w:r w:rsidRPr="00381641">
        <w:rPr>
          <w:rFonts w:ascii="Lato" w:eastAsia="Times New Roman" w:hAnsi="Lato" w:cs="Times New Roman"/>
          <w:kern w:val="0"/>
          <w:lang w:eastAsia="en-GB"/>
          <w14:ligatures w14:val="none"/>
        </w:rPr>
        <w:t>wai</w:t>
      </w:r>
      <w:proofErr w:type="spellEnd"/>
      <w:r w:rsidRPr="00381641">
        <w:rPr>
          <w:rFonts w:ascii="Lato" w:eastAsia="Times New Roman" w:hAnsi="Lato" w:cs="Times New Roman"/>
          <w:kern w:val="0"/>
          <w:lang w:eastAsia="en-GB"/>
          <w14:ligatures w14:val="none"/>
        </w:rPr>
        <w:t xml:space="preserve"> Trust (AMT).</w:t>
      </w:r>
      <w:r w:rsidRPr="00381641">
        <w:rPr>
          <w:rFonts w:ascii="Lato" w:eastAsia="Times New Roman" w:hAnsi="Lato" w:cs="Times New Roman"/>
          <w:kern w:val="0"/>
          <w:lang w:eastAsia="en-GB"/>
          <w14:ligatures w14:val="none"/>
        </w:rPr>
        <w:t xml:space="preserve"> It has been running successfully for three years.</w:t>
      </w:r>
    </w:p>
    <w:p w14:paraId="56F95C62" w14:textId="77777777" w:rsidR="00E57DB1" w:rsidRPr="00381641" w:rsidRDefault="00E57DB1" w:rsidP="00E57DB1">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i/>
          <w:iCs/>
          <w:kern w:val="0"/>
          <w:lang w:eastAsia="en-GB"/>
          <w14:ligatures w14:val="none"/>
        </w:rPr>
        <w:t>The Little Musical Caravan</w:t>
      </w:r>
      <w:r w:rsidRPr="00381641">
        <w:rPr>
          <w:rFonts w:ascii="Lato" w:eastAsia="Times New Roman" w:hAnsi="Lato" w:cs="Times New Roman"/>
          <w:kern w:val="0"/>
          <w:lang w:eastAsia="en-GB"/>
          <w14:ligatures w14:val="none"/>
        </w:rPr>
        <w:t xml:space="preserve"> is a Porirua-based mobile music therapy service working in a neuro-affirming and disability-positive way with primary and pre-school-aged children, as well as teens and young adults. </w:t>
      </w:r>
    </w:p>
    <w:p w14:paraId="46A5ED3A" w14:textId="375A0507" w:rsidR="00E57DB1" w:rsidRPr="00381641" w:rsidRDefault="00E57DB1" w:rsidP="00E57DB1">
      <w:pPr>
        <w:spacing w:before="100" w:beforeAutospacing="1" w:after="100" w:afterAutospacing="1" w:line="240" w:lineRule="auto"/>
        <w:rPr>
          <w:rFonts w:ascii="Lato" w:eastAsia="Times New Roman" w:hAnsi="Lato" w:cs="Times New Roman"/>
          <w:kern w:val="0"/>
          <w:lang w:eastAsia="en-GB"/>
          <w14:ligatures w14:val="none"/>
        </w:rPr>
      </w:pPr>
      <w:proofErr w:type="spellStart"/>
      <w:r w:rsidRPr="00381641">
        <w:rPr>
          <w:rFonts w:ascii="Calibri" w:eastAsia="Times New Roman" w:hAnsi="Calibri" w:cs="Calibri"/>
          <w:i/>
          <w:iCs/>
          <w:kern w:val="0"/>
          <w:lang w:eastAsia="en-GB"/>
          <w14:ligatures w14:val="none"/>
        </w:rPr>
        <w:t>Ā</w:t>
      </w:r>
      <w:r w:rsidRPr="00381641">
        <w:rPr>
          <w:rFonts w:ascii="Lato" w:eastAsia="Times New Roman" w:hAnsi="Lato" w:cs="Times New Roman"/>
          <w:i/>
          <w:iCs/>
          <w:kern w:val="0"/>
          <w:lang w:eastAsia="en-GB"/>
          <w14:ligatures w14:val="none"/>
        </w:rPr>
        <w:t>huru</w:t>
      </w:r>
      <w:proofErr w:type="spellEnd"/>
      <w:r w:rsidRPr="00381641">
        <w:rPr>
          <w:rFonts w:ascii="Lato" w:eastAsia="Times New Roman" w:hAnsi="Lato" w:cs="Times New Roman"/>
          <w:i/>
          <w:iCs/>
          <w:kern w:val="0"/>
          <w:lang w:eastAsia="en-GB"/>
          <w14:ligatures w14:val="none"/>
        </w:rPr>
        <w:t xml:space="preserve"> </w:t>
      </w:r>
      <w:proofErr w:type="spellStart"/>
      <w:r w:rsidRPr="00381641">
        <w:rPr>
          <w:rFonts w:ascii="Lato" w:eastAsia="Times New Roman" w:hAnsi="Lato" w:cs="Times New Roman"/>
          <w:i/>
          <w:iCs/>
          <w:kern w:val="0"/>
          <w:lang w:eastAsia="en-GB"/>
          <w14:ligatures w14:val="none"/>
        </w:rPr>
        <w:t>M</w:t>
      </w:r>
      <w:r w:rsidRPr="00381641">
        <w:rPr>
          <w:rFonts w:ascii="Calibri" w:eastAsia="Times New Roman" w:hAnsi="Calibri" w:cs="Calibri"/>
          <w:i/>
          <w:iCs/>
          <w:kern w:val="0"/>
          <w:lang w:eastAsia="en-GB"/>
          <w14:ligatures w14:val="none"/>
        </w:rPr>
        <w:t>ō</w:t>
      </w:r>
      <w:r w:rsidRPr="00381641">
        <w:rPr>
          <w:rFonts w:ascii="Lato" w:eastAsia="Times New Roman" w:hAnsi="Lato" w:cs="Times New Roman"/>
          <w:i/>
          <w:iCs/>
          <w:kern w:val="0"/>
          <w:lang w:eastAsia="en-GB"/>
          <w14:ligatures w14:val="none"/>
        </w:rPr>
        <w:t>wai</w:t>
      </w:r>
      <w:proofErr w:type="spellEnd"/>
      <w:r w:rsidRPr="00381641">
        <w:rPr>
          <w:rFonts w:ascii="Lato" w:eastAsia="Times New Roman" w:hAnsi="Lato" w:cs="Times New Roman"/>
          <w:i/>
          <w:iCs/>
          <w:kern w:val="0"/>
          <w:lang w:eastAsia="en-GB"/>
          <w14:ligatures w14:val="none"/>
        </w:rPr>
        <w:t xml:space="preserve"> Trust</w:t>
      </w:r>
      <w:r w:rsidRPr="00381641">
        <w:rPr>
          <w:rFonts w:ascii="Lato" w:eastAsia="Times New Roman" w:hAnsi="Lato" w:cs="Times New Roman"/>
          <w:kern w:val="0"/>
          <w:lang w:eastAsia="en-GB"/>
          <w14:ligatures w14:val="none"/>
        </w:rPr>
        <w:t xml:space="preserve"> is a charitable organization whose purpose is to establish specifically designed environments (sheltered havens) that improve the lives of families and children who have additional needs. </w:t>
      </w:r>
    </w:p>
    <w:p w14:paraId="668AB1B2" w14:textId="0BB43F58" w:rsidR="00E57DB1" w:rsidRPr="00381641" w:rsidRDefault="00E57DB1" w:rsidP="00E57DB1">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The project was envisioned as a way of enriching existing ‘high sensory’ sessions held on Thursday evenings for AMT families</w:t>
      </w:r>
      <w:r w:rsidRPr="00381641">
        <w:rPr>
          <w:rFonts w:ascii="Lato" w:eastAsia="Times New Roman" w:hAnsi="Lato" w:cs="Times New Roman"/>
          <w:kern w:val="0"/>
          <w:lang w:eastAsia="en-GB"/>
          <w14:ligatures w14:val="none"/>
        </w:rPr>
        <w:t>. Sessions are currently held at Chipmunks Playla</w:t>
      </w:r>
      <w:r w:rsidR="00381641">
        <w:rPr>
          <w:rFonts w:ascii="Lato" w:eastAsia="Times New Roman" w:hAnsi="Lato" w:cs="Times New Roman"/>
          <w:kern w:val="0"/>
          <w:lang w:eastAsia="en-GB"/>
          <w14:ligatures w14:val="none"/>
        </w:rPr>
        <w:t>n</w:t>
      </w:r>
      <w:r w:rsidRPr="00381641">
        <w:rPr>
          <w:rFonts w:ascii="Lato" w:eastAsia="Times New Roman" w:hAnsi="Lato" w:cs="Times New Roman"/>
          <w:kern w:val="0"/>
          <w:lang w:eastAsia="en-GB"/>
          <w14:ligatures w14:val="none"/>
        </w:rPr>
        <w:t xml:space="preserve">d, Tawa. </w:t>
      </w:r>
      <w:r w:rsidRPr="00381641">
        <w:rPr>
          <w:rFonts w:ascii="Lato" w:eastAsia="Times New Roman" w:hAnsi="Lato" w:cs="Times New Roman"/>
          <w:kern w:val="0"/>
          <w:lang w:eastAsia="en-GB"/>
          <w14:ligatures w14:val="none"/>
        </w:rPr>
        <w:t xml:space="preserve">Music therapy ‘taster’ sessions are </w:t>
      </w:r>
      <w:r w:rsidR="00381641">
        <w:rPr>
          <w:rFonts w:ascii="Lato" w:eastAsia="Times New Roman" w:hAnsi="Lato" w:cs="Times New Roman"/>
          <w:kern w:val="0"/>
          <w:lang w:eastAsia="en-GB"/>
          <w14:ligatures w14:val="none"/>
        </w:rPr>
        <w:t>run</w:t>
      </w:r>
      <w:r w:rsidRPr="00381641">
        <w:rPr>
          <w:rFonts w:ascii="Lato" w:eastAsia="Times New Roman" w:hAnsi="Lato" w:cs="Times New Roman"/>
          <w:kern w:val="0"/>
          <w:lang w:eastAsia="en-GB"/>
          <w14:ligatures w14:val="none"/>
        </w:rPr>
        <w:t xml:space="preserve"> in a </w:t>
      </w:r>
      <w:r w:rsidR="00381641">
        <w:rPr>
          <w:rFonts w:ascii="Lato" w:eastAsia="Times New Roman" w:hAnsi="Lato" w:cs="Times New Roman"/>
          <w:kern w:val="0"/>
          <w:lang w:eastAsia="en-GB"/>
          <w14:ligatures w14:val="none"/>
        </w:rPr>
        <w:t>‘party’</w:t>
      </w:r>
      <w:r w:rsidRPr="00381641">
        <w:rPr>
          <w:rFonts w:ascii="Lato" w:eastAsia="Times New Roman" w:hAnsi="Lato" w:cs="Times New Roman"/>
          <w:kern w:val="0"/>
          <w:lang w:eastAsia="en-GB"/>
          <w14:ligatures w14:val="none"/>
        </w:rPr>
        <w:t xml:space="preserve"> room</w:t>
      </w:r>
      <w:r w:rsidRPr="00381641">
        <w:rPr>
          <w:rFonts w:ascii="Lato" w:eastAsia="Times New Roman" w:hAnsi="Lato" w:cs="Times New Roman"/>
          <w:kern w:val="0"/>
          <w:lang w:eastAsia="en-GB"/>
          <w14:ligatures w14:val="none"/>
        </w:rPr>
        <w:t>, visible from the main seating area,</w:t>
      </w:r>
      <w:r w:rsidRPr="00381641">
        <w:rPr>
          <w:rFonts w:ascii="Lato" w:eastAsia="Times New Roman" w:hAnsi="Lato" w:cs="Times New Roman"/>
          <w:kern w:val="0"/>
          <w:lang w:eastAsia="en-GB"/>
          <w14:ligatures w14:val="none"/>
        </w:rPr>
        <w:t xml:space="preserve"> to increase the visibility of music therapy and create an accessible therapy space within a wider community setting. The focus of the project is twofold: </w:t>
      </w:r>
    </w:p>
    <w:p w14:paraId="71CFDB85" w14:textId="77777777" w:rsidR="00E57DB1" w:rsidRPr="00381641" w:rsidRDefault="00E57DB1" w:rsidP="00E57DB1">
      <w:pPr>
        <w:numPr>
          <w:ilvl w:val="0"/>
          <w:numId w:val="1"/>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To introduce music therapy as a modality to wh</w:t>
      </w:r>
      <w:r w:rsidRPr="00381641">
        <w:rPr>
          <w:rFonts w:ascii="Calibri" w:eastAsia="Times New Roman" w:hAnsi="Calibri" w:cs="Calibri"/>
          <w:kern w:val="0"/>
          <w:lang w:eastAsia="en-GB"/>
          <w14:ligatures w14:val="none"/>
        </w:rPr>
        <w:t>ā</w:t>
      </w:r>
      <w:r w:rsidRPr="00381641">
        <w:rPr>
          <w:rFonts w:ascii="Lato" w:eastAsia="Times New Roman" w:hAnsi="Lato" w:cs="Times New Roman"/>
          <w:kern w:val="0"/>
          <w:lang w:eastAsia="en-GB"/>
          <w14:ligatures w14:val="none"/>
        </w:rPr>
        <w:t xml:space="preserve">nau who may not have heard of it and offer equitable access for </w:t>
      </w:r>
      <w:proofErr w:type="spellStart"/>
      <w:r w:rsidRPr="00381641">
        <w:rPr>
          <w:rFonts w:ascii="Lato" w:eastAsia="Times New Roman" w:hAnsi="Lato" w:cs="Times New Roman"/>
          <w:kern w:val="0"/>
          <w:lang w:eastAsia="en-GB"/>
          <w14:ligatures w14:val="none"/>
        </w:rPr>
        <w:t>tamariki</w:t>
      </w:r>
      <w:proofErr w:type="spellEnd"/>
      <w:r w:rsidRPr="00381641">
        <w:rPr>
          <w:rFonts w:ascii="Lato" w:eastAsia="Times New Roman" w:hAnsi="Lato" w:cs="Times New Roman"/>
          <w:kern w:val="0"/>
          <w:lang w:eastAsia="en-GB"/>
          <w14:ligatures w14:val="none"/>
        </w:rPr>
        <w:t xml:space="preserve"> to try it out. </w:t>
      </w:r>
    </w:p>
    <w:p w14:paraId="4E255FB2" w14:textId="77777777" w:rsidR="00E57DB1" w:rsidRPr="00381641" w:rsidRDefault="00E57DB1" w:rsidP="00E57DB1">
      <w:pPr>
        <w:numPr>
          <w:ilvl w:val="0"/>
          <w:numId w:val="1"/>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 xml:space="preserve">To use music therapy as a means of introducing new families to AMT’s spaces and offer caregivers and/or siblings a sense of community. </w:t>
      </w:r>
    </w:p>
    <w:p w14:paraId="0971431C" w14:textId="0F3C5E61" w:rsidR="00E57DB1" w:rsidRPr="00381641" w:rsidRDefault="00E57DB1" w:rsidP="00E57DB1">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The offering begins with a one-off ‘taster’ session during the school holidays</w:t>
      </w:r>
      <w:r w:rsidRPr="00381641">
        <w:rPr>
          <w:rFonts w:ascii="Lato" w:eastAsia="Times New Roman" w:hAnsi="Lato" w:cs="Times New Roman"/>
          <w:kern w:val="0"/>
          <w:lang w:eastAsia="en-GB"/>
          <w14:ligatures w14:val="none"/>
        </w:rPr>
        <w:t xml:space="preserve"> to determine whether music therapy is a fit</w:t>
      </w:r>
      <w:r w:rsidRPr="00381641">
        <w:rPr>
          <w:rFonts w:ascii="Lato" w:eastAsia="Times New Roman" w:hAnsi="Lato" w:cs="Times New Roman"/>
          <w:kern w:val="0"/>
          <w:lang w:eastAsia="en-GB"/>
          <w14:ligatures w14:val="none"/>
        </w:rPr>
        <w:t>, followed by a term block (usually 9–10 weeks), with cancellation slots offered to wh</w:t>
      </w:r>
      <w:r w:rsidRPr="00381641">
        <w:rPr>
          <w:rFonts w:ascii="Calibri" w:eastAsia="Times New Roman" w:hAnsi="Calibri" w:cs="Calibri"/>
          <w:kern w:val="0"/>
          <w:lang w:eastAsia="en-GB"/>
          <w14:ligatures w14:val="none"/>
        </w:rPr>
        <w:t>ā</w:t>
      </w:r>
      <w:r w:rsidRPr="00381641">
        <w:rPr>
          <w:rFonts w:ascii="Lato" w:eastAsia="Times New Roman" w:hAnsi="Lato" w:cs="Times New Roman"/>
          <w:kern w:val="0"/>
          <w:lang w:eastAsia="en-GB"/>
          <w14:ligatures w14:val="none"/>
        </w:rPr>
        <w:t xml:space="preserve">nau who have completed their initial block. </w:t>
      </w:r>
      <w:r w:rsidRPr="00381641">
        <w:rPr>
          <w:rFonts w:ascii="Lato" w:eastAsia="Times New Roman" w:hAnsi="Lato" w:cs="Times New Roman"/>
          <w:kern w:val="0"/>
          <w:lang w:eastAsia="en-GB"/>
          <w14:ligatures w14:val="none"/>
        </w:rPr>
        <w:t xml:space="preserve">Most </w:t>
      </w:r>
      <w:proofErr w:type="spellStart"/>
      <w:r w:rsidRPr="00381641">
        <w:rPr>
          <w:rFonts w:ascii="Lato" w:eastAsia="Times New Roman" w:hAnsi="Lato" w:cs="Times New Roman"/>
          <w:kern w:val="0"/>
          <w:lang w:eastAsia="en-GB"/>
          <w14:ligatures w14:val="none"/>
        </w:rPr>
        <w:t>tamariki</w:t>
      </w:r>
      <w:proofErr w:type="spellEnd"/>
      <w:r w:rsidRPr="00381641">
        <w:rPr>
          <w:rFonts w:ascii="Lato" w:eastAsia="Times New Roman" w:hAnsi="Lato" w:cs="Times New Roman"/>
          <w:kern w:val="0"/>
          <w:lang w:eastAsia="en-GB"/>
          <w14:ligatures w14:val="none"/>
        </w:rPr>
        <w:t xml:space="preserve"> have attended on their own, but a few have had a family member present for all or some of their sessions. Some </w:t>
      </w:r>
      <w:proofErr w:type="spellStart"/>
      <w:r w:rsidRPr="00381641">
        <w:rPr>
          <w:rFonts w:ascii="Lato" w:eastAsia="Times New Roman" w:hAnsi="Lato" w:cs="Times New Roman"/>
          <w:kern w:val="0"/>
          <w:lang w:eastAsia="en-GB"/>
          <w14:ligatures w14:val="none"/>
        </w:rPr>
        <w:t>tamariki</w:t>
      </w:r>
      <w:proofErr w:type="spellEnd"/>
      <w:r w:rsidRPr="00381641">
        <w:rPr>
          <w:rFonts w:ascii="Lato" w:eastAsia="Times New Roman" w:hAnsi="Lato" w:cs="Times New Roman"/>
          <w:kern w:val="0"/>
          <w:lang w:eastAsia="en-GB"/>
          <w14:ligatures w14:val="none"/>
        </w:rPr>
        <w:t xml:space="preserve"> have also invited a friend to join in the sessions from time to time. The rationale for how sessions</w:t>
      </w:r>
      <w:r w:rsidR="00180CA5">
        <w:rPr>
          <w:rFonts w:ascii="Lato" w:eastAsia="Times New Roman" w:hAnsi="Lato" w:cs="Times New Roman"/>
          <w:kern w:val="0"/>
          <w:lang w:eastAsia="en-GB"/>
          <w14:ligatures w14:val="none"/>
        </w:rPr>
        <w:t xml:space="preserve"> </w:t>
      </w:r>
      <w:r w:rsidRPr="00381641">
        <w:rPr>
          <w:rFonts w:ascii="Lato" w:eastAsia="Times New Roman" w:hAnsi="Lato" w:cs="Times New Roman"/>
          <w:kern w:val="0"/>
          <w:lang w:eastAsia="en-GB"/>
          <w14:ligatures w14:val="none"/>
        </w:rPr>
        <w:t xml:space="preserve">run </w:t>
      </w:r>
      <w:r w:rsidR="00180CA5">
        <w:rPr>
          <w:rFonts w:ascii="Lato" w:eastAsia="Times New Roman" w:hAnsi="Lato" w:cs="Times New Roman"/>
          <w:kern w:val="0"/>
          <w:lang w:eastAsia="en-GB"/>
          <w14:ligatures w14:val="none"/>
        </w:rPr>
        <w:t>i</w:t>
      </w:r>
      <w:r w:rsidRPr="00381641">
        <w:rPr>
          <w:rFonts w:ascii="Lato" w:eastAsia="Times New Roman" w:hAnsi="Lato" w:cs="Times New Roman"/>
          <w:kern w:val="0"/>
          <w:lang w:eastAsia="en-GB"/>
          <w14:ligatures w14:val="none"/>
        </w:rPr>
        <w:t>s based on participant need and preferences.</w:t>
      </w:r>
    </w:p>
    <w:p w14:paraId="0AD51C8A" w14:textId="2307A07A" w:rsidR="00E57DB1" w:rsidRPr="00381641" w:rsidRDefault="00E57DB1" w:rsidP="00E57DB1">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 xml:space="preserve">Previous evaluation reports were completed in </w:t>
      </w:r>
      <w:hyperlink r:id="rId7" w:history="1">
        <w:r w:rsidRPr="00381641">
          <w:rPr>
            <w:rStyle w:val="Hyperlink"/>
            <w:rFonts w:ascii="Lato" w:eastAsia="Times New Roman" w:hAnsi="Lato" w:cs="Times New Roman"/>
            <w:color w:val="000000" w:themeColor="text1"/>
            <w:kern w:val="0"/>
            <w:lang w:eastAsia="en-GB"/>
            <w14:ligatures w14:val="none"/>
          </w:rPr>
          <w:t>July 2024</w:t>
        </w:r>
      </w:hyperlink>
      <w:r w:rsidRPr="00381641">
        <w:rPr>
          <w:rFonts w:ascii="Lato" w:eastAsia="Times New Roman" w:hAnsi="Lato" w:cs="Times New Roman"/>
          <w:color w:val="000000" w:themeColor="text1"/>
          <w:kern w:val="0"/>
          <w:lang w:eastAsia="en-GB"/>
          <w14:ligatures w14:val="none"/>
        </w:rPr>
        <w:t xml:space="preserve"> and </w:t>
      </w:r>
      <w:hyperlink r:id="rId8" w:history="1">
        <w:r w:rsidRPr="00381641">
          <w:rPr>
            <w:rStyle w:val="Hyperlink"/>
            <w:rFonts w:ascii="Lato" w:eastAsia="Times New Roman" w:hAnsi="Lato" w:cs="Times New Roman"/>
            <w:color w:val="000000" w:themeColor="text1"/>
            <w:kern w:val="0"/>
            <w:lang w:eastAsia="en-GB"/>
            <w14:ligatures w14:val="none"/>
          </w:rPr>
          <w:t>July 2025</w:t>
        </w:r>
      </w:hyperlink>
      <w:r w:rsidRPr="00381641">
        <w:rPr>
          <w:rFonts w:ascii="Lato" w:eastAsia="Times New Roman" w:hAnsi="Lato" w:cs="Times New Roman"/>
          <w:color w:val="000000" w:themeColor="text1"/>
          <w:kern w:val="0"/>
          <w:lang w:eastAsia="en-GB"/>
          <w14:ligatures w14:val="none"/>
        </w:rPr>
        <w:t xml:space="preserve">. </w:t>
      </w:r>
      <w:r w:rsidRPr="00381641">
        <w:rPr>
          <w:rFonts w:ascii="Lato" w:eastAsia="Times New Roman" w:hAnsi="Lato" w:cs="Times New Roman"/>
          <w:kern w:val="0"/>
          <w:lang w:eastAsia="en-GB"/>
          <w14:ligatures w14:val="none"/>
        </w:rPr>
        <w:t>This report covers the most recent survey evaluation conducted in July 2026.</w:t>
      </w:r>
    </w:p>
    <w:p w14:paraId="2CB48AB0" w14:textId="77777777" w:rsidR="00E57DB1" w:rsidRPr="002274DB" w:rsidRDefault="00E57DB1" w:rsidP="00E57DB1">
      <w:pPr>
        <w:spacing w:before="100" w:beforeAutospacing="1" w:after="100" w:afterAutospacing="1" w:line="240" w:lineRule="auto"/>
        <w:outlineLvl w:val="2"/>
        <w:rPr>
          <w:rFonts w:ascii="Lato" w:eastAsia="Times New Roman" w:hAnsi="Lato" w:cs="Times New Roman"/>
          <w:b/>
          <w:bCs/>
          <w:kern w:val="0"/>
          <w:lang w:eastAsia="en-GB"/>
          <w14:ligatures w14:val="none"/>
        </w:rPr>
      </w:pPr>
      <w:r w:rsidRPr="002274DB">
        <w:rPr>
          <w:rFonts w:ascii="Lato" w:eastAsia="Times New Roman" w:hAnsi="Lato" w:cs="Times New Roman"/>
          <w:b/>
          <w:bCs/>
          <w:kern w:val="0"/>
          <w:lang w:eastAsia="en-GB"/>
          <w14:ligatures w14:val="none"/>
        </w:rPr>
        <w:t>Evaluation</w:t>
      </w:r>
    </w:p>
    <w:p w14:paraId="25395064" w14:textId="77777777" w:rsidR="00E57DB1" w:rsidRPr="00381641" w:rsidRDefault="00E57DB1" w:rsidP="00E57DB1">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To evaluate the project’s ongoing impact, caregivers of attendees were invited in July 2026 to respond anonymously to a survey assessing four main areas:</w:t>
      </w:r>
    </w:p>
    <w:p w14:paraId="22CDC6A0" w14:textId="77777777" w:rsidR="00E57DB1" w:rsidRPr="00381641" w:rsidRDefault="00E57DB1" w:rsidP="00E57DB1">
      <w:pPr>
        <w:numPr>
          <w:ilvl w:val="0"/>
          <w:numId w:val="2"/>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lastRenderedPageBreak/>
        <w:t>Whether the ‘taster’ sessions increased caregivers’ understanding of music therapy.</w:t>
      </w:r>
    </w:p>
    <w:p w14:paraId="4B49A7BD" w14:textId="77777777" w:rsidR="00E57DB1" w:rsidRPr="00381641" w:rsidRDefault="00E57DB1" w:rsidP="00E57DB1">
      <w:pPr>
        <w:numPr>
          <w:ilvl w:val="0"/>
          <w:numId w:val="2"/>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What impact caregivers thought sessions had on their child.</w:t>
      </w:r>
    </w:p>
    <w:p w14:paraId="63B4DFAA" w14:textId="77777777" w:rsidR="00E57DB1" w:rsidRPr="00381641" w:rsidRDefault="00E57DB1" w:rsidP="00E57DB1">
      <w:pPr>
        <w:numPr>
          <w:ilvl w:val="0"/>
          <w:numId w:val="2"/>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Whether the sessions introduced new caregivers to the AMT community and/or encouraged community-based supports.</w:t>
      </w:r>
    </w:p>
    <w:p w14:paraId="2CF56D14" w14:textId="77777777" w:rsidR="00E57DB1" w:rsidRPr="00381641" w:rsidRDefault="00E57DB1" w:rsidP="00E57DB1">
      <w:pPr>
        <w:numPr>
          <w:ilvl w:val="0"/>
          <w:numId w:val="2"/>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Suggestions for improvement or other feedback.</w:t>
      </w:r>
    </w:p>
    <w:p w14:paraId="5E665674" w14:textId="3EB1396D" w:rsidR="00E57DB1" w:rsidRPr="00381641" w:rsidRDefault="00E57DB1" w:rsidP="00E57DB1">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 xml:space="preserve">Out of 16 families invited to participate, 4 responded, giving a response rate of 25%. </w:t>
      </w:r>
      <w:r w:rsidR="004C12A6" w:rsidRPr="00381641">
        <w:rPr>
          <w:rFonts w:ascii="Lato" w:eastAsia="Times New Roman" w:hAnsi="Lato" w:cs="Times New Roman"/>
          <w:kern w:val="0"/>
          <w:lang w:eastAsia="en-GB"/>
          <w14:ligatures w14:val="none"/>
        </w:rPr>
        <w:t>This is lower than previous years (50% in 2025 and 43% in 2024).</w:t>
      </w:r>
      <w:r w:rsidR="002274DB">
        <w:rPr>
          <w:rFonts w:ascii="Lato" w:eastAsia="Times New Roman" w:hAnsi="Lato" w:cs="Times New Roman"/>
          <w:kern w:val="0"/>
          <w:lang w:eastAsia="en-GB"/>
          <w14:ligatures w14:val="none"/>
        </w:rPr>
        <w:t xml:space="preserve"> </w:t>
      </w:r>
      <w:proofErr w:type="gramStart"/>
      <w:r w:rsidRPr="00381641">
        <w:rPr>
          <w:rFonts w:ascii="Lato" w:eastAsia="Times New Roman" w:hAnsi="Lato" w:cs="Times New Roman"/>
          <w:kern w:val="0"/>
          <w:lang w:eastAsia="en-GB"/>
          <w14:ligatures w14:val="none"/>
        </w:rPr>
        <w:t>Two</w:t>
      </w:r>
      <w:proofErr w:type="gramEnd"/>
      <w:r w:rsidRPr="00381641">
        <w:rPr>
          <w:rFonts w:ascii="Lato" w:eastAsia="Times New Roman" w:hAnsi="Lato" w:cs="Times New Roman"/>
          <w:kern w:val="0"/>
          <w:lang w:eastAsia="en-GB"/>
          <w14:ligatures w14:val="none"/>
        </w:rPr>
        <w:t xml:space="preserve"> respondents had children who completed a taster plus a term block, while the other two had completed a term block and went on to access additional cancellation slots.</w:t>
      </w:r>
    </w:p>
    <w:p w14:paraId="170F9734" w14:textId="6CB58341" w:rsidR="00E57DB1" w:rsidRPr="00180CA5" w:rsidRDefault="00E57DB1" w:rsidP="00180CA5">
      <w:pPr>
        <w:pStyle w:val="ListParagraph"/>
        <w:numPr>
          <w:ilvl w:val="0"/>
          <w:numId w:val="11"/>
        </w:numPr>
        <w:spacing w:before="100" w:beforeAutospacing="1" w:after="100" w:afterAutospacing="1" w:line="240" w:lineRule="auto"/>
        <w:outlineLvl w:val="2"/>
        <w:rPr>
          <w:rFonts w:ascii="Lato" w:eastAsia="Times New Roman" w:hAnsi="Lato" w:cs="Times New Roman"/>
          <w:b/>
          <w:bCs/>
          <w:kern w:val="0"/>
          <w:lang w:eastAsia="en-GB"/>
          <w14:ligatures w14:val="none"/>
        </w:rPr>
      </w:pPr>
      <w:r w:rsidRPr="00180CA5">
        <w:rPr>
          <w:rFonts w:ascii="Lato" w:eastAsia="Times New Roman" w:hAnsi="Lato" w:cs="Times New Roman"/>
          <w:b/>
          <w:bCs/>
          <w:kern w:val="0"/>
          <w:lang w:eastAsia="en-GB"/>
          <w14:ligatures w14:val="none"/>
        </w:rPr>
        <w:t>Understanding of Music Therapy</w:t>
      </w:r>
    </w:p>
    <w:p w14:paraId="4C28716B" w14:textId="77777777" w:rsidR="00E57DB1" w:rsidRPr="00381641" w:rsidRDefault="00E57DB1" w:rsidP="004C12A6">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b/>
          <w:bCs/>
          <w:i/>
          <w:iCs/>
          <w:kern w:val="0"/>
          <w:lang w:eastAsia="en-GB"/>
          <w14:ligatures w14:val="none"/>
        </w:rPr>
        <w:t>Prior Awareness:</w:t>
      </w:r>
      <w:r w:rsidRPr="00381641">
        <w:rPr>
          <w:rFonts w:ascii="Lato" w:eastAsia="Times New Roman" w:hAnsi="Lato" w:cs="Times New Roman"/>
          <w:kern w:val="0"/>
          <w:lang w:eastAsia="en-GB"/>
          <w14:ligatures w14:val="none"/>
        </w:rPr>
        <w:t xml:space="preserve"> Three caregivers had heard of music therapy prior to enrolling, while one had heard of it but didn't fully understand what it entailed.</w:t>
      </w:r>
    </w:p>
    <w:p w14:paraId="4693F34E" w14:textId="77777777" w:rsidR="00E57DB1" w:rsidRPr="00381641" w:rsidRDefault="00E57DB1" w:rsidP="004C12A6">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b/>
          <w:bCs/>
          <w:i/>
          <w:iCs/>
          <w:kern w:val="0"/>
          <w:lang w:eastAsia="en-GB"/>
          <w14:ligatures w14:val="none"/>
        </w:rPr>
        <w:t>Refined Understanding:</w:t>
      </w:r>
      <w:r w:rsidRPr="00381641">
        <w:rPr>
          <w:rFonts w:ascii="Lato" w:eastAsia="Times New Roman" w:hAnsi="Lato" w:cs="Times New Roman"/>
          <w:kern w:val="0"/>
          <w:lang w:eastAsia="en-GB"/>
          <w14:ligatures w14:val="none"/>
        </w:rPr>
        <w:t xml:space="preserve"> Following participation, all four caregivers demonstrated an accurate, neuro-affirming understanding of music therapy. Key themes identified in their descriptions included:</w:t>
      </w:r>
    </w:p>
    <w:p w14:paraId="34E9E495" w14:textId="77777777" w:rsidR="00E57DB1" w:rsidRPr="00381641" w:rsidRDefault="00E57DB1" w:rsidP="004C12A6">
      <w:pPr>
        <w:pStyle w:val="ListParagraph"/>
        <w:numPr>
          <w:ilvl w:val="0"/>
          <w:numId w:val="8"/>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i/>
          <w:iCs/>
          <w:kern w:val="0"/>
          <w:lang w:eastAsia="en-GB"/>
          <w14:ligatures w14:val="none"/>
        </w:rPr>
        <w:t>Child-Led Exploration:</w:t>
      </w:r>
      <w:r w:rsidRPr="00381641">
        <w:rPr>
          <w:rFonts w:ascii="Lato" w:eastAsia="Times New Roman" w:hAnsi="Lato" w:cs="Times New Roman"/>
          <w:kern w:val="0"/>
          <w:lang w:eastAsia="en-GB"/>
          <w14:ligatures w14:val="none"/>
        </w:rPr>
        <w:t xml:space="preserve"> Following the child's lead without pressure to perform or "do it correctly."</w:t>
      </w:r>
    </w:p>
    <w:p w14:paraId="0BF2FB87" w14:textId="2FF4E8C9" w:rsidR="00E57DB1" w:rsidRPr="00381641" w:rsidRDefault="00E57DB1" w:rsidP="004C12A6">
      <w:pPr>
        <w:pStyle w:val="ListParagraph"/>
        <w:numPr>
          <w:ilvl w:val="0"/>
          <w:numId w:val="8"/>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i/>
          <w:iCs/>
          <w:kern w:val="0"/>
          <w:lang w:eastAsia="en-GB"/>
          <w14:ligatures w14:val="none"/>
        </w:rPr>
        <w:t>Regulation &amp; Brain State Shifts:</w:t>
      </w:r>
      <w:r w:rsidRPr="00381641">
        <w:rPr>
          <w:rFonts w:ascii="Lato" w:eastAsia="Times New Roman" w:hAnsi="Lato" w:cs="Times New Roman"/>
          <w:kern w:val="0"/>
          <w:lang w:eastAsia="en-GB"/>
          <w14:ligatures w14:val="none"/>
        </w:rPr>
        <w:t xml:space="preserve"> </w:t>
      </w:r>
      <w:r w:rsidR="002274DB">
        <w:rPr>
          <w:rFonts w:ascii="Lato" w:eastAsia="Times New Roman" w:hAnsi="Lato" w:cs="Times New Roman"/>
          <w:kern w:val="0"/>
          <w:lang w:eastAsia="en-GB"/>
          <w14:ligatures w14:val="none"/>
        </w:rPr>
        <w:t xml:space="preserve"> </w:t>
      </w:r>
      <w:r w:rsidRPr="00381641">
        <w:rPr>
          <w:rFonts w:ascii="Lato" w:eastAsia="Times New Roman" w:hAnsi="Lato" w:cs="Times New Roman"/>
          <w:kern w:val="0"/>
          <w:lang w:eastAsia="en-GB"/>
          <w14:ligatures w14:val="none"/>
        </w:rPr>
        <w:t>Creating a safe sensory container that aids emotional regulation, helping transition from overwhelming sensory states ("brain feels like a scribble") into a grounded, present state.</w:t>
      </w:r>
    </w:p>
    <w:p w14:paraId="09A10430" w14:textId="37C51A06" w:rsidR="00180CA5" w:rsidRPr="00180CA5" w:rsidRDefault="00E57DB1" w:rsidP="00180CA5">
      <w:pPr>
        <w:pStyle w:val="ListParagraph"/>
        <w:numPr>
          <w:ilvl w:val="0"/>
          <w:numId w:val="8"/>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i/>
          <w:iCs/>
          <w:kern w:val="0"/>
          <w:lang w:eastAsia="en-GB"/>
          <w14:ligatures w14:val="none"/>
        </w:rPr>
        <w:t>Motor &amp; Expressive Skill Development:</w:t>
      </w:r>
      <w:r w:rsidRPr="00381641">
        <w:rPr>
          <w:rFonts w:ascii="Lato" w:eastAsia="Times New Roman" w:hAnsi="Lato" w:cs="Times New Roman"/>
          <w:kern w:val="0"/>
          <w:lang w:eastAsia="en-GB"/>
          <w14:ligatures w14:val="none"/>
        </w:rPr>
        <w:t xml:space="preserve"> Supporting fine and gross motor development alongside non-pressured self-expression.</w:t>
      </w:r>
    </w:p>
    <w:p w14:paraId="299488A0" w14:textId="77777777" w:rsidR="00180CA5" w:rsidRDefault="00180CA5" w:rsidP="00180CA5">
      <w:pPr>
        <w:pStyle w:val="ListParagraph"/>
        <w:spacing w:before="100" w:beforeAutospacing="1" w:after="100" w:afterAutospacing="1" w:line="240" w:lineRule="auto"/>
        <w:outlineLvl w:val="2"/>
        <w:rPr>
          <w:rFonts w:ascii="Lato" w:eastAsia="Times New Roman" w:hAnsi="Lato" w:cs="Times New Roman"/>
          <w:b/>
          <w:bCs/>
          <w:kern w:val="0"/>
          <w:sz w:val="27"/>
          <w:szCs w:val="27"/>
          <w:lang w:eastAsia="en-GB"/>
          <w14:ligatures w14:val="none"/>
        </w:rPr>
      </w:pPr>
    </w:p>
    <w:p w14:paraId="64759DFE" w14:textId="1F8417DF" w:rsidR="00E57DB1" w:rsidRPr="00180CA5" w:rsidRDefault="00E57DB1" w:rsidP="00180CA5">
      <w:pPr>
        <w:pStyle w:val="ListParagraph"/>
        <w:numPr>
          <w:ilvl w:val="0"/>
          <w:numId w:val="11"/>
        </w:numPr>
        <w:spacing w:before="100" w:beforeAutospacing="1" w:after="100" w:afterAutospacing="1" w:line="240" w:lineRule="auto"/>
        <w:outlineLvl w:val="2"/>
        <w:rPr>
          <w:rFonts w:ascii="Lato" w:eastAsia="Times New Roman" w:hAnsi="Lato" w:cs="Times New Roman"/>
          <w:b/>
          <w:bCs/>
          <w:kern w:val="0"/>
          <w:sz w:val="27"/>
          <w:szCs w:val="27"/>
          <w:lang w:eastAsia="en-GB"/>
          <w14:ligatures w14:val="none"/>
        </w:rPr>
      </w:pPr>
      <w:r w:rsidRPr="00180CA5">
        <w:rPr>
          <w:rFonts w:ascii="Lato" w:eastAsia="Times New Roman" w:hAnsi="Lato" w:cs="Times New Roman"/>
          <w:b/>
          <w:bCs/>
          <w:kern w:val="0"/>
          <w:sz w:val="27"/>
          <w:szCs w:val="27"/>
          <w:lang w:eastAsia="en-GB"/>
          <w14:ligatures w14:val="none"/>
        </w:rPr>
        <w:t>Child’s Response to ‘Taster’ Sessions</w:t>
      </w:r>
    </w:p>
    <w:p w14:paraId="0F3B1402" w14:textId="77777777" w:rsidR="00E57DB1" w:rsidRPr="00381641" w:rsidRDefault="00E57DB1" w:rsidP="00E57DB1">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 xml:space="preserve">All four caregivers reported highly positive experiences for their </w:t>
      </w:r>
      <w:proofErr w:type="spellStart"/>
      <w:r w:rsidRPr="00381641">
        <w:rPr>
          <w:rFonts w:ascii="Lato" w:eastAsia="Times New Roman" w:hAnsi="Lato" w:cs="Times New Roman"/>
          <w:kern w:val="0"/>
          <w:lang w:eastAsia="en-GB"/>
          <w14:ligatures w14:val="none"/>
        </w:rPr>
        <w:t>tamariki</w:t>
      </w:r>
      <w:proofErr w:type="spellEnd"/>
      <w:r w:rsidRPr="00381641">
        <w:rPr>
          <w:rFonts w:ascii="Lato" w:eastAsia="Times New Roman" w:hAnsi="Lato" w:cs="Times New Roman"/>
          <w:kern w:val="0"/>
          <w:lang w:eastAsia="en-GB"/>
          <w14:ligatures w14:val="none"/>
        </w:rPr>
        <w:t>. Key outcomes and valued aspects included:</w:t>
      </w:r>
    </w:p>
    <w:p w14:paraId="687B586E" w14:textId="31EBC6EF" w:rsidR="00E57DB1" w:rsidRPr="00381641" w:rsidRDefault="00E57DB1" w:rsidP="00E57DB1">
      <w:pPr>
        <w:numPr>
          <w:ilvl w:val="0"/>
          <w:numId w:val="4"/>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i/>
          <w:iCs/>
          <w:kern w:val="0"/>
          <w:lang w:eastAsia="en-GB"/>
          <w14:ligatures w14:val="none"/>
        </w:rPr>
        <w:t>Autonomy and Agency</w:t>
      </w:r>
      <w:r w:rsidR="00180CA5">
        <w:rPr>
          <w:rFonts w:ascii="Lato" w:eastAsia="Times New Roman" w:hAnsi="Lato" w:cs="Times New Roman"/>
          <w:i/>
          <w:iCs/>
          <w:kern w:val="0"/>
          <w:lang w:eastAsia="en-GB"/>
          <w14:ligatures w14:val="none"/>
        </w:rPr>
        <w:t>:</w:t>
      </w:r>
      <w:r w:rsidRPr="00381641">
        <w:rPr>
          <w:rFonts w:ascii="Lato" w:eastAsia="Times New Roman" w:hAnsi="Lato" w:cs="Times New Roman"/>
          <w:kern w:val="0"/>
          <w:lang w:eastAsia="en-GB"/>
          <w14:ligatures w14:val="none"/>
        </w:rPr>
        <w:t xml:space="preserve"> Caregivers highlighted the rarity and value of their child having full choice over what and when to play</w:t>
      </w:r>
      <w:r w:rsidR="004C12A6" w:rsidRPr="00381641">
        <w:rPr>
          <w:rFonts w:ascii="Lato" w:eastAsia="Times New Roman" w:hAnsi="Lato" w:cs="Times New Roman"/>
          <w:kern w:val="0"/>
          <w:lang w:eastAsia="en-GB"/>
          <w14:ligatures w14:val="none"/>
        </w:rPr>
        <w:t xml:space="preserve"> - </w:t>
      </w:r>
      <w:r w:rsidRPr="00381641">
        <w:rPr>
          <w:rFonts w:ascii="Lato" w:eastAsia="Times New Roman" w:hAnsi="Lato" w:cs="Times New Roman"/>
          <w:kern w:val="0"/>
          <w:lang w:eastAsia="en-GB"/>
          <w14:ligatures w14:val="none"/>
        </w:rPr>
        <w:t>a contrast to typical daily demands. One parent shared that their child loved being able to bring his passions into the space and get a positive response rather than being told "not now" or to "shoosh."</w:t>
      </w:r>
    </w:p>
    <w:p w14:paraId="5EFC6DA5" w14:textId="77777777" w:rsidR="00E57DB1" w:rsidRPr="00381641" w:rsidRDefault="00E57DB1" w:rsidP="00E57DB1">
      <w:pPr>
        <w:numPr>
          <w:ilvl w:val="0"/>
          <w:numId w:val="4"/>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i/>
          <w:iCs/>
          <w:kern w:val="0"/>
          <w:lang w:eastAsia="en-GB"/>
          <w14:ligatures w14:val="none"/>
        </w:rPr>
        <w:t xml:space="preserve">Increased Confidence &amp; Generalization: </w:t>
      </w:r>
      <w:r w:rsidRPr="00381641">
        <w:rPr>
          <w:rFonts w:ascii="Lato" w:eastAsia="Times New Roman" w:hAnsi="Lato" w:cs="Times New Roman"/>
          <w:kern w:val="0"/>
          <w:lang w:eastAsia="en-GB"/>
          <w14:ligatures w14:val="none"/>
        </w:rPr>
        <w:t>Parents noted an increased willingness to try new things outside of therapy, improved mood, and a deeper love of music.</w:t>
      </w:r>
    </w:p>
    <w:p w14:paraId="15072C2F" w14:textId="77777777" w:rsidR="00E57DB1" w:rsidRPr="00381641" w:rsidRDefault="00E57DB1" w:rsidP="00E57DB1">
      <w:pPr>
        <w:numPr>
          <w:ilvl w:val="0"/>
          <w:numId w:val="4"/>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i/>
          <w:iCs/>
          <w:kern w:val="0"/>
          <w:lang w:eastAsia="en-GB"/>
          <w14:ligatures w14:val="none"/>
        </w:rPr>
        <w:t>Accessible Entry Point:</w:t>
      </w:r>
      <w:r w:rsidRPr="00381641">
        <w:rPr>
          <w:rFonts w:ascii="Lato" w:eastAsia="Times New Roman" w:hAnsi="Lato" w:cs="Times New Roman"/>
          <w:kern w:val="0"/>
          <w:lang w:eastAsia="en-GB"/>
          <w14:ligatures w14:val="none"/>
        </w:rPr>
        <w:t xml:space="preserve"> One caregiver emphasized that the low-cost 'taster' model reduces financial risk, allowing families to explore if music therapy is a good fit before making a larger financial commitment.</w:t>
      </w:r>
    </w:p>
    <w:p w14:paraId="4F36C75D" w14:textId="77777777" w:rsidR="00E57DB1" w:rsidRPr="00381641" w:rsidRDefault="00E57DB1" w:rsidP="00E57DB1">
      <w:pPr>
        <w:numPr>
          <w:ilvl w:val="0"/>
          <w:numId w:val="4"/>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i/>
          <w:iCs/>
          <w:kern w:val="0"/>
          <w:lang w:eastAsia="en-GB"/>
          <w14:ligatures w14:val="none"/>
        </w:rPr>
        <w:t>Routine Impact:</w:t>
      </w:r>
      <w:r w:rsidRPr="00381641">
        <w:rPr>
          <w:rFonts w:ascii="Lato" w:eastAsia="Times New Roman" w:hAnsi="Lato" w:cs="Times New Roman"/>
          <w:kern w:val="0"/>
          <w:lang w:eastAsia="en-GB"/>
          <w14:ligatures w14:val="none"/>
        </w:rPr>
        <w:t xml:space="preserve"> For most, sessions were an eager highlight of the week ("a definite highlight with improved mood"). One family noted the travel to Tawa was a slight logistical hurdle, and another navigated the fine line between </w:t>
      </w:r>
      <w:r w:rsidRPr="00381641">
        <w:rPr>
          <w:rFonts w:ascii="Lato" w:eastAsia="Times New Roman" w:hAnsi="Lato" w:cs="Times New Roman"/>
          <w:kern w:val="0"/>
          <w:lang w:eastAsia="en-GB"/>
          <w14:ligatures w14:val="none"/>
        </w:rPr>
        <w:lastRenderedPageBreak/>
        <w:t>therapy being a beneficial outlet versus an extra weekly demand during busy school terms.</w:t>
      </w:r>
    </w:p>
    <w:p w14:paraId="038B0EC9" w14:textId="2E12BD05" w:rsidR="00E57DB1" w:rsidRPr="00180CA5" w:rsidRDefault="00E57DB1" w:rsidP="00180CA5">
      <w:pPr>
        <w:pStyle w:val="ListParagraph"/>
        <w:numPr>
          <w:ilvl w:val="0"/>
          <w:numId w:val="11"/>
        </w:numPr>
        <w:spacing w:before="100" w:beforeAutospacing="1" w:after="100" w:afterAutospacing="1" w:line="240" w:lineRule="auto"/>
        <w:outlineLvl w:val="2"/>
        <w:rPr>
          <w:rFonts w:ascii="Lato" w:eastAsia="Times New Roman" w:hAnsi="Lato" w:cs="Times New Roman"/>
          <w:b/>
          <w:bCs/>
          <w:kern w:val="0"/>
          <w:lang w:eastAsia="en-GB"/>
          <w14:ligatures w14:val="none"/>
        </w:rPr>
      </w:pPr>
      <w:r w:rsidRPr="00180CA5">
        <w:rPr>
          <w:rFonts w:ascii="Lato" w:eastAsia="Times New Roman" w:hAnsi="Lato" w:cs="Times New Roman"/>
          <w:b/>
          <w:bCs/>
          <w:kern w:val="0"/>
          <w:lang w:eastAsia="en-GB"/>
          <w14:ligatures w14:val="none"/>
        </w:rPr>
        <w:t xml:space="preserve">The </w:t>
      </w:r>
      <w:proofErr w:type="spellStart"/>
      <w:r w:rsidRPr="00180CA5">
        <w:rPr>
          <w:rFonts w:ascii="Calibri" w:eastAsia="Times New Roman" w:hAnsi="Calibri" w:cs="Calibri"/>
          <w:b/>
          <w:bCs/>
          <w:kern w:val="0"/>
          <w:lang w:eastAsia="en-GB"/>
          <w14:ligatures w14:val="none"/>
        </w:rPr>
        <w:t>Ā</w:t>
      </w:r>
      <w:r w:rsidRPr="00180CA5">
        <w:rPr>
          <w:rFonts w:ascii="Lato" w:eastAsia="Times New Roman" w:hAnsi="Lato" w:cs="Times New Roman"/>
          <w:b/>
          <w:bCs/>
          <w:kern w:val="0"/>
          <w:lang w:eastAsia="en-GB"/>
          <w14:ligatures w14:val="none"/>
        </w:rPr>
        <w:t>huru</w:t>
      </w:r>
      <w:proofErr w:type="spellEnd"/>
      <w:r w:rsidRPr="00180CA5">
        <w:rPr>
          <w:rFonts w:ascii="Lato" w:eastAsia="Times New Roman" w:hAnsi="Lato" w:cs="Times New Roman"/>
          <w:b/>
          <w:bCs/>
          <w:kern w:val="0"/>
          <w:lang w:eastAsia="en-GB"/>
          <w14:ligatures w14:val="none"/>
        </w:rPr>
        <w:t xml:space="preserve"> </w:t>
      </w:r>
      <w:proofErr w:type="spellStart"/>
      <w:r w:rsidRPr="00180CA5">
        <w:rPr>
          <w:rFonts w:ascii="Lato" w:eastAsia="Times New Roman" w:hAnsi="Lato" w:cs="Times New Roman"/>
          <w:b/>
          <w:bCs/>
          <w:kern w:val="0"/>
          <w:lang w:eastAsia="en-GB"/>
          <w14:ligatures w14:val="none"/>
        </w:rPr>
        <w:t>M</w:t>
      </w:r>
      <w:r w:rsidRPr="00180CA5">
        <w:rPr>
          <w:rFonts w:ascii="Calibri" w:eastAsia="Times New Roman" w:hAnsi="Calibri" w:cs="Calibri"/>
          <w:b/>
          <w:bCs/>
          <w:kern w:val="0"/>
          <w:lang w:eastAsia="en-GB"/>
          <w14:ligatures w14:val="none"/>
        </w:rPr>
        <w:t>ō</w:t>
      </w:r>
      <w:r w:rsidRPr="00180CA5">
        <w:rPr>
          <w:rFonts w:ascii="Lato" w:eastAsia="Times New Roman" w:hAnsi="Lato" w:cs="Times New Roman"/>
          <w:b/>
          <w:bCs/>
          <w:kern w:val="0"/>
          <w:lang w:eastAsia="en-GB"/>
          <w14:ligatures w14:val="none"/>
        </w:rPr>
        <w:t>wai</w:t>
      </w:r>
      <w:proofErr w:type="spellEnd"/>
      <w:r w:rsidRPr="00180CA5">
        <w:rPr>
          <w:rFonts w:ascii="Lato" w:eastAsia="Times New Roman" w:hAnsi="Lato" w:cs="Times New Roman"/>
          <w:b/>
          <w:bCs/>
          <w:kern w:val="0"/>
          <w:lang w:eastAsia="en-GB"/>
          <w14:ligatures w14:val="none"/>
        </w:rPr>
        <w:t xml:space="preserve"> Community at Chipmunks</w:t>
      </w:r>
    </w:p>
    <w:p w14:paraId="08C2D9E3" w14:textId="77777777" w:rsidR="00E57DB1" w:rsidRPr="00381641" w:rsidRDefault="00E57DB1" w:rsidP="00E57DB1">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Three of the four respondents were already part of the AMT community prior to signing up for music therapy, while one wh</w:t>
      </w:r>
      <w:r w:rsidRPr="00381641">
        <w:rPr>
          <w:rFonts w:ascii="Calibri" w:eastAsia="Times New Roman" w:hAnsi="Calibri" w:cs="Calibri"/>
          <w:kern w:val="0"/>
          <w:lang w:eastAsia="en-GB"/>
          <w14:ligatures w14:val="none"/>
        </w:rPr>
        <w:t>ā</w:t>
      </w:r>
      <w:r w:rsidRPr="00381641">
        <w:rPr>
          <w:rFonts w:ascii="Lato" w:eastAsia="Times New Roman" w:hAnsi="Lato" w:cs="Times New Roman"/>
          <w:kern w:val="0"/>
          <w:lang w:eastAsia="en-GB"/>
          <w14:ligatures w14:val="none"/>
        </w:rPr>
        <w:t xml:space="preserve">nau was introduced to the AMT sensory sessions </w:t>
      </w:r>
      <w:r w:rsidRPr="00381641">
        <w:rPr>
          <w:rFonts w:ascii="Lato" w:eastAsia="Times New Roman" w:hAnsi="Lato" w:cs="Times New Roman"/>
          <w:i/>
          <w:iCs/>
          <w:kern w:val="0"/>
          <w:lang w:eastAsia="en-GB"/>
          <w14:ligatures w14:val="none"/>
        </w:rPr>
        <w:t>through</w:t>
      </w:r>
      <w:r w:rsidRPr="00381641">
        <w:rPr>
          <w:rFonts w:ascii="Lato" w:eastAsia="Times New Roman" w:hAnsi="Lato" w:cs="Times New Roman"/>
          <w:kern w:val="0"/>
          <w:lang w:eastAsia="en-GB"/>
          <w14:ligatures w14:val="none"/>
        </w:rPr>
        <w:t xml:space="preserve"> the music therapy opportunity.</w:t>
      </w:r>
    </w:p>
    <w:p w14:paraId="362D9B07" w14:textId="77777777" w:rsidR="00E57DB1" w:rsidRPr="00381641" w:rsidRDefault="00E57DB1" w:rsidP="00E57DB1">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Across all responses, the AMT high sensory space at Chipmunks was described as an essential "lifeline":</w:t>
      </w:r>
    </w:p>
    <w:p w14:paraId="0EA132EA" w14:textId="77777777" w:rsidR="00E57DB1" w:rsidRPr="00381641" w:rsidRDefault="00E57DB1" w:rsidP="00E57DB1">
      <w:pPr>
        <w:numPr>
          <w:ilvl w:val="0"/>
          <w:numId w:val="5"/>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i/>
          <w:iCs/>
          <w:kern w:val="0"/>
          <w:lang w:eastAsia="en-GB"/>
          <w14:ligatures w14:val="none"/>
        </w:rPr>
        <w:t>Non-Judgmental Environment:</w:t>
      </w:r>
      <w:r w:rsidRPr="00381641">
        <w:rPr>
          <w:rFonts w:ascii="Lato" w:eastAsia="Times New Roman" w:hAnsi="Lato" w:cs="Times New Roman"/>
          <w:kern w:val="0"/>
          <w:lang w:eastAsia="en-GB"/>
          <w14:ligatures w14:val="none"/>
        </w:rPr>
        <w:t xml:space="preserve"> Parents strongly valued having a safe space where children can experience big feelings or express themselves without judgment, allowing adults to relax and connect with peers who "get it."</w:t>
      </w:r>
    </w:p>
    <w:p w14:paraId="592AE68A" w14:textId="77777777" w:rsidR="00E57DB1" w:rsidRPr="00381641" w:rsidRDefault="00E57DB1" w:rsidP="00E57DB1">
      <w:pPr>
        <w:numPr>
          <w:ilvl w:val="0"/>
          <w:numId w:val="5"/>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i/>
          <w:iCs/>
          <w:kern w:val="0"/>
          <w:lang w:eastAsia="en-GB"/>
          <w14:ligatures w14:val="none"/>
        </w:rPr>
        <w:t>Peer Connection &amp; Identity:</w:t>
      </w:r>
      <w:r w:rsidRPr="00381641">
        <w:rPr>
          <w:rFonts w:ascii="Lato" w:eastAsia="Times New Roman" w:hAnsi="Lato" w:cs="Times New Roman"/>
          <w:kern w:val="0"/>
          <w:lang w:eastAsia="en-GB"/>
          <w14:ligatures w14:val="none"/>
        </w:rPr>
        <w:t xml:space="preserve"> One parent shared their own recent diagnosis (ADHD/suspected autism) and described the space as a vital sanctuary to speak openly or rest without social pressure. They noted it is the only place where their child consistently comes home saying, "I made a new friend today."</w:t>
      </w:r>
    </w:p>
    <w:p w14:paraId="5DDB2A6D" w14:textId="77777777" w:rsidR="00E57DB1" w:rsidRPr="00381641" w:rsidRDefault="00E57DB1" w:rsidP="00E57DB1">
      <w:pPr>
        <w:numPr>
          <w:ilvl w:val="0"/>
          <w:numId w:val="5"/>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i/>
          <w:iCs/>
          <w:kern w:val="0"/>
          <w:lang w:eastAsia="en-GB"/>
          <w14:ligatures w14:val="none"/>
        </w:rPr>
        <w:t>Sustained Engagement:</w:t>
      </w:r>
      <w:r w:rsidRPr="00381641">
        <w:rPr>
          <w:rFonts w:ascii="Lato" w:eastAsia="Times New Roman" w:hAnsi="Lato" w:cs="Times New Roman"/>
          <w:kern w:val="0"/>
          <w:lang w:eastAsia="en-GB"/>
          <w14:ligatures w14:val="none"/>
        </w:rPr>
        <w:t xml:space="preserve"> Three of the four families actively return to the high sensory sessions regularly, affirming the space as a long-term community anchor.</w:t>
      </w:r>
    </w:p>
    <w:p w14:paraId="3BF77FD3" w14:textId="575AB564" w:rsidR="00E57DB1" w:rsidRPr="00180CA5" w:rsidRDefault="00E57DB1" w:rsidP="00180CA5">
      <w:pPr>
        <w:pStyle w:val="ListParagraph"/>
        <w:numPr>
          <w:ilvl w:val="0"/>
          <w:numId w:val="11"/>
        </w:numPr>
        <w:spacing w:before="100" w:beforeAutospacing="1" w:after="100" w:afterAutospacing="1" w:line="240" w:lineRule="auto"/>
        <w:outlineLvl w:val="2"/>
        <w:rPr>
          <w:rFonts w:ascii="Lato" w:eastAsia="Times New Roman" w:hAnsi="Lato" w:cs="Times New Roman"/>
          <w:b/>
          <w:bCs/>
          <w:kern w:val="0"/>
          <w:lang w:eastAsia="en-GB"/>
          <w14:ligatures w14:val="none"/>
        </w:rPr>
      </w:pPr>
      <w:r w:rsidRPr="00180CA5">
        <w:rPr>
          <w:rFonts w:ascii="Lato" w:eastAsia="Times New Roman" w:hAnsi="Lato" w:cs="Times New Roman"/>
          <w:b/>
          <w:bCs/>
          <w:kern w:val="0"/>
          <w:lang w:eastAsia="en-GB"/>
          <w14:ligatures w14:val="none"/>
        </w:rPr>
        <w:t>Improvements &amp; Looking Forward</w:t>
      </w:r>
    </w:p>
    <w:p w14:paraId="20EF8E88" w14:textId="77777777" w:rsidR="00E57DB1" w:rsidRPr="00381641" w:rsidRDefault="00E57DB1" w:rsidP="00E57DB1">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Feedback regarding potential improvements and future delivery included:</w:t>
      </w:r>
    </w:p>
    <w:p w14:paraId="213BB8D2" w14:textId="38B1AFB8" w:rsidR="00E57DB1" w:rsidRPr="00381641" w:rsidRDefault="00E57DB1" w:rsidP="00E57DB1">
      <w:pPr>
        <w:numPr>
          <w:ilvl w:val="0"/>
          <w:numId w:val="6"/>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i/>
          <w:iCs/>
          <w:kern w:val="0"/>
          <w:lang w:eastAsia="en-GB"/>
          <w14:ligatures w14:val="none"/>
        </w:rPr>
        <w:t>Session Continuity &amp; Flexibility:</w:t>
      </w:r>
      <w:r w:rsidRPr="00381641">
        <w:rPr>
          <w:rFonts w:ascii="Lato" w:eastAsia="Times New Roman" w:hAnsi="Lato" w:cs="Times New Roman"/>
          <w:kern w:val="0"/>
          <w:lang w:eastAsia="en-GB"/>
          <w14:ligatures w14:val="none"/>
        </w:rPr>
        <w:t xml:space="preserve"> One caregiver requested options for make-up sessions when illness or school commitments interrupt a term block (e.g. only achieving 6 of 10 sessions).</w:t>
      </w:r>
    </w:p>
    <w:p w14:paraId="0B2E19B9" w14:textId="77777777" w:rsidR="00E57DB1" w:rsidRPr="00381641" w:rsidRDefault="00E57DB1" w:rsidP="00E57DB1">
      <w:pPr>
        <w:numPr>
          <w:ilvl w:val="0"/>
          <w:numId w:val="6"/>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i/>
          <w:iCs/>
          <w:kern w:val="0"/>
          <w:lang w:eastAsia="en-GB"/>
          <w14:ligatures w14:val="none"/>
        </w:rPr>
        <w:t>Home Integration:</w:t>
      </w:r>
      <w:r w:rsidRPr="00381641">
        <w:rPr>
          <w:rFonts w:ascii="Lato" w:eastAsia="Times New Roman" w:hAnsi="Lato" w:cs="Times New Roman"/>
          <w:kern w:val="0"/>
          <w:lang w:eastAsia="en-GB"/>
          <w14:ligatures w14:val="none"/>
        </w:rPr>
        <w:t xml:space="preserve"> A caregiver suggested providing ideas or strategies on how to integrate music and musical regulation tools into the home routine between sessions.</w:t>
      </w:r>
    </w:p>
    <w:p w14:paraId="029D81FD" w14:textId="77777777" w:rsidR="00E57DB1" w:rsidRPr="00381641" w:rsidRDefault="00E57DB1" w:rsidP="00E57DB1">
      <w:pPr>
        <w:numPr>
          <w:ilvl w:val="0"/>
          <w:numId w:val="6"/>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i/>
          <w:iCs/>
          <w:kern w:val="0"/>
          <w:lang w:eastAsia="en-GB"/>
          <w14:ligatures w14:val="none"/>
        </w:rPr>
        <w:t>High Demand for Further Blocks:</w:t>
      </w:r>
      <w:r w:rsidRPr="00381641">
        <w:rPr>
          <w:rFonts w:ascii="Lato" w:eastAsia="Times New Roman" w:hAnsi="Lato" w:cs="Times New Roman"/>
          <w:kern w:val="0"/>
          <w:lang w:eastAsia="en-GB"/>
          <w14:ligatures w14:val="none"/>
        </w:rPr>
        <w:t xml:space="preserve"> Three of the four respondents explicitly requested further term blocks for their child and asked to be placed on the waitlist. The fourth respondent noted interest depended on balancing their child's school workload, while reinforcing their strong support for the service.</w:t>
      </w:r>
    </w:p>
    <w:p w14:paraId="6F9067BA" w14:textId="77777777" w:rsidR="00E57DB1" w:rsidRPr="002274DB" w:rsidRDefault="00E57DB1" w:rsidP="00E57DB1">
      <w:pPr>
        <w:spacing w:before="100" w:beforeAutospacing="1" w:after="100" w:afterAutospacing="1" w:line="240" w:lineRule="auto"/>
        <w:outlineLvl w:val="2"/>
        <w:rPr>
          <w:rFonts w:ascii="Lato" w:eastAsia="Times New Roman" w:hAnsi="Lato" w:cs="Times New Roman"/>
          <w:b/>
          <w:bCs/>
          <w:kern w:val="0"/>
          <w:lang w:eastAsia="en-GB"/>
          <w14:ligatures w14:val="none"/>
        </w:rPr>
      </w:pPr>
      <w:r w:rsidRPr="002274DB">
        <w:rPr>
          <w:rFonts w:ascii="Lato" w:eastAsia="Times New Roman" w:hAnsi="Lato" w:cs="Times New Roman"/>
          <w:b/>
          <w:bCs/>
          <w:kern w:val="0"/>
          <w:lang w:eastAsia="en-GB"/>
          <w14:ligatures w14:val="none"/>
        </w:rPr>
        <w:t>Conclusion</w:t>
      </w:r>
    </w:p>
    <w:p w14:paraId="11E839D8" w14:textId="51AB33C4" w:rsidR="00E57DB1" w:rsidRPr="00381641" w:rsidRDefault="00E57DB1" w:rsidP="00E57DB1">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 xml:space="preserve">The 2026 survey demonstrates that the partnership between the Little Musical Caravan and </w:t>
      </w:r>
      <w:proofErr w:type="spellStart"/>
      <w:r w:rsidRPr="00381641">
        <w:rPr>
          <w:rFonts w:ascii="Calibri" w:eastAsia="Times New Roman" w:hAnsi="Calibri" w:cs="Calibri"/>
          <w:kern w:val="0"/>
          <w:lang w:eastAsia="en-GB"/>
          <w14:ligatures w14:val="none"/>
        </w:rPr>
        <w:t>Ā</w:t>
      </w:r>
      <w:r w:rsidRPr="00381641">
        <w:rPr>
          <w:rFonts w:ascii="Lato" w:eastAsia="Times New Roman" w:hAnsi="Lato" w:cs="Times New Roman"/>
          <w:kern w:val="0"/>
          <w:lang w:eastAsia="en-GB"/>
          <w14:ligatures w14:val="none"/>
        </w:rPr>
        <w:t>huru</w:t>
      </w:r>
      <w:proofErr w:type="spellEnd"/>
      <w:r w:rsidRPr="00381641">
        <w:rPr>
          <w:rFonts w:ascii="Lato" w:eastAsia="Times New Roman" w:hAnsi="Lato" w:cs="Times New Roman"/>
          <w:kern w:val="0"/>
          <w:lang w:eastAsia="en-GB"/>
          <w14:ligatures w14:val="none"/>
        </w:rPr>
        <w:t xml:space="preserve"> </w:t>
      </w:r>
      <w:proofErr w:type="spellStart"/>
      <w:r w:rsidRPr="00381641">
        <w:rPr>
          <w:rFonts w:ascii="Lato" w:eastAsia="Times New Roman" w:hAnsi="Lato" w:cs="Times New Roman"/>
          <w:kern w:val="0"/>
          <w:lang w:eastAsia="en-GB"/>
          <w14:ligatures w14:val="none"/>
        </w:rPr>
        <w:t>M</w:t>
      </w:r>
      <w:r w:rsidRPr="00381641">
        <w:rPr>
          <w:rFonts w:ascii="Calibri" w:eastAsia="Times New Roman" w:hAnsi="Calibri" w:cs="Calibri"/>
          <w:kern w:val="0"/>
          <w:lang w:eastAsia="en-GB"/>
          <w14:ligatures w14:val="none"/>
        </w:rPr>
        <w:t>ō</w:t>
      </w:r>
      <w:r w:rsidRPr="00381641">
        <w:rPr>
          <w:rFonts w:ascii="Lato" w:eastAsia="Times New Roman" w:hAnsi="Lato" w:cs="Times New Roman"/>
          <w:kern w:val="0"/>
          <w:lang w:eastAsia="en-GB"/>
          <w14:ligatures w14:val="none"/>
        </w:rPr>
        <w:t>wai</w:t>
      </w:r>
      <w:proofErr w:type="spellEnd"/>
      <w:r w:rsidRPr="00381641">
        <w:rPr>
          <w:rFonts w:ascii="Lato" w:eastAsia="Times New Roman" w:hAnsi="Lato" w:cs="Times New Roman"/>
          <w:kern w:val="0"/>
          <w:lang w:eastAsia="en-GB"/>
          <w14:ligatures w14:val="none"/>
        </w:rPr>
        <w:t xml:space="preserve"> Trust continues to deliver deep, meaningful value to </w:t>
      </w:r>
      <w:proofErr w:type="spellStart"/>
      <w:r w:rsidRPr="00381641">
        <w:rPr>
          <w:rFonts w:ascii="Lato" w:eastAsia="Times New Roman" w:hAnsi="Lato" w:cs="Times New Roman"/>
          <w:kern w:val="0"/>
          <w:lang w:eastAsia="en-GB"/>
          <w14:ligatures w14:val="none"/>
        </w:rPr>
        <w:t>tamariki</w:t>
      </w:r>
      <w:proofErr w:type="spellEnd"/>
      <w:r w:rsidRPr="00381641">
        <w:rPr>
          <w:rFonts w:ascii="Lato" w:eastAsia="Times New Roman" w:hAnsi="Lato" w:cs="Times New Roman"/>
          <w:kern w:val="0"/>
          <w:lang w:eastAsia="en-GB"/>
          <w14:ligatures w14:val="none"/>
        </w:rPr>
        <w:t xml:space="preserve"> and their wh</w:t>
      </w:r>
      <w:r w:rsidRPr="00381641">
        <w:rPr>
          <w:rFonts w:ascii="Calibri" w:eastAsia="Times New Roman" w:hAnsi="Calibri" w:cs="Calibri"/>
          <w:kern w:val="0"/>
          <w:lang w:eastAsia="en-GB"/>
          <w14:ligatures w14:val="none"/>
        </w:rPr>
        <w:t>ā</w:t>
      </w:r>
      <w:r w:rsidRPr="00381641">
        <w:rPr>
          <w:rFonts w:ascii="Lato" w:eastAsia="Times New Roman" w:hAnsi="Lato" w:cs="Times New Roman"/>
          <w:kern w:val="0"/>
          <w:lang w:eastAsia="en-GB"/>
          <w14:ligatures w14:val="none"/>
        </w:rPr>
        <w:t>nau. Despite a lower survey response rate this cycle (25%), the qualitative feedback offers rich evidence of therapeutic efficacy.</w:t>
      </w:r>
    </w:p>
    <w:p w14:paraId="14FFD3D6" w14:textId="673654A9" w:rsidR="00E57DB1" w:rsidRPr="00381641" w:rsidRDefault="00E57DB1" w:rsidP="00E57DB1">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Caregivers consistently articulate the core tenets of LMC’s post-ableist, child-led approach</w:t>
      </w:r>
      <w:r w:rsidR="00BC12E0" w:rsidRPr="00381641">
        <w:rPr>
          <w:rFonts w:ascii="Lato" w:eastAsia="Times New Roman" w:hAnsi="Lato" w:cs="Times New Roman"/>
          <w:kern w:val="0"/>
          <w:lang w:eastAsia="en-GB"/>
          <w14:ligatures w14:val="none"/>
        </w:rPr>
        <w:t xml:space="preserve"> - </w:t>
      </w:r>
      <w:r w:rsidRPr="00381641">
        <w:rPr>
          <w:rFonts w:ascii="Lato" w:eastAsia="Times New Roman" w:hAnsi="Lato" w:cs="Times New Roman"/>
          <w:kern w:val="0"/>
          <w:lang w:eastAsia="en-GB"/>
          <w14:ligatures w14:val="none"/>
        </w:rPr>
        <w:t xml:space="preserve">valuing agency, emotional regulation, and non-judgmental exploration over rigid musical performance. Furthermore, the co-location of therapy within AMT’s high </w:t>
      </w:r>
      <w:r w:rsidRPr="00381641">
        <w:rPr>
          <w:rFonts w:ascii="Lato" w:eastAsia="Times New Roman" w:hAnsi="Lato" w:cs="Times New Roman"/>
          <w:kern w:val="0"/>
          <w:lang w:eastAsia="en-GB"/>
          <w14:ligatures w14:val="none"/>
        </w:rPr>
        <w:lastRenderedPageBreak/>
        <w:t>sensory sessions continues to reinforce a safe, wraparound community space where both children and parents experience belonging and reduced isolation.</w:t>
      </w:r>
    </w:p>
    <w:p w14:paraId="356E6D58" w14:textId="77777777" w:rsidR="00E57DB1" w:rsidRPr="00381641" w:rsidRDefault="00E57DB1" w:rsidP="00E57DB1">
      <w:pPr>
        <w:spacing w:before="100" w:beforeAutospacing="1" w:after="100" w:afterAutospacing="1" w:line="240" w:lineRule="auto"/>
        <w:outlineLvl w:val="2"/>
        <w:rPr>
          <w:rFonts w:ascii="Lato" w:eastAsia="Times New Roman" w:hAnsi="Lato" w:cs="Times New Roman"/>
          <w:b/>
          <w:bCs/>
          <w:kern w:val="0"/>
          <w:sz w:val="27"/>
          <w:szCs w:val="27"/>
          <w:lang w:eastAsia="en-GB"/>
          <w14:ligatures w14:val="none"/>
        </w:rPr>
      </w:pPr>
      <w:r w:rsidRPr="00381641">
        <w:rPr>
          <w:rFonts w:ascii="Lato" w:eastAsia="Times New Roman" w:hAnsi="Lato" w:cs="Times New Roman"/>
          <w:b/>
          <w:bCs/>
          <w:kern w:val="0"/>
          <w:sz w:val="27"/>
          <w:szCs w:val="27"/>
          <w:lang w:eastAsia="en-GB"/>
          <w14:ligatures w14:val="none"/>
        </w:rPr>
        <w:t>Recommendations</w:t>
      </w:r>
    </w:p>
    <w:p w14:paraId="04C4838F" w14:textId="77777777" w:rsidR="002C02E0" w:rsidRPr="00381641" w:rsidRDefault="00BC12E0" w:rsidP="00E57DB1">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Survey responders had a couple of suggestions for improvement: Catch up opportunities for sessions missed during the term block; resourcing parents to utilise musical strategies at home (which is something we can do but</w:t>
      </w:r>
      <w:r w:rsidR="002C02E0" w:rsidRPr="00381641">
        <w:rPr>
          <w:rFonts w:ascii="Lato" w:eastAsia="Times New Roman" w:hAnsi="Lato" w:cs="Times New Roman"/>
          <w:kern w:val="0"/>
          <w:lang w:eastAsia="en-GB"/>
          <w14:ligatures w14:val="none"/>
        </w:rPr>
        <w:t xml:space="preserve"> would</w:t>
      </w:r>
      <w:r w:rsidRPr="00381641">
        <w:rPr>
          <w:rFonts w:ascii="Lato" w:eastAsia="Times New Roman" w:hAnsi="Lato" w:cs="Times New Roman"/>
          <w:kern w:val="0"/>
          <w:lang w:eastAsia="en-GB"/>
          <w14:ligatures w14:val="none"/>
        </w:rPr>
        <w:t xml:space="preserve"> require a different family therapy focus to sessions). Other than this, </w:t>
      </w:r>
      <w:r w:rsidR="002C02E0" w:rsidRPr="00381641">
        <w:rPr>
          <w:rFonts w:ascii="Lato" w:eastAsia="Times New Roman" w:hAnsi="Lato" w:cs="Times New Roman"/>
          <w:kern w:val="0"/>
          <w:lang w:eastAsia="en-GB"/>
          <w14:ligatures w14:val="none"/>
        </w:rPr>
        <w:t xml:space="preserve">one responder suggested more comfortable seating at Chipmunks. </w:t>
      </w:r>
    </w:p>
    <w:p w14:paraId="166D383A" w14:textId="10A84220" w:rsidR="002C02E0" w:rsidRPr="00381641" w:rsidRDefault="002C02E0" w:rsidP="00E57DB1">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 xml:space="preserve">Although 10 weeks is a relatively short period for therapy, and not long enough to effect much change, we still think it is sufficient to introduce tamariki and their caregivers to what music therapy can offer. </w:t>
      </w:r>
      <w:proofErr w:type="gramStart"/>
      <w:r w:rsidRPr="00381641">
        <w:rPr>
          <w:rFonts w:ascii="Lato" w:eastAsia="Times New Roman" w:hAnsi="Lato" w:cs="Times New Roman"/>
          <w:kern w:val="0"/>
          <w:lang w:eastAsia="en-GB"/>
          <w14:ligatures w14:val="none"/>
        </w:rPr>
        <w:t>A number of</w:t>
      </w:r>
      <w:proofErr w:type="gramEnd"/>
      <w:r w:rsidRPr="00381641">
        <w:rPr>
          <w:rFonts w:ascii="Lato" w:eastAsia="Times New Roman" w:hAnsi="Lato" w:cs="Times New Roman"/>
          <w:kern w:val="0"/>
          <w:lang w:eastAsia="en-GB"/>
          <w14:ligatures w14:val="none"/>
        </w:rPr>
        <w:t xml:space="preserve"> AMT wh</w:t>
      </w:r>
      <w:r w:rsidRPr="00381641">
        <w:rPr>
          <w:rFonts w:ascii="Calibri" w:eastAsia="Times New Roman" w:hAnsi="Calibri" w:cs="Calibri"/>
          <w:kern w:val="0"/>
          <w:lang w:eastAsia="en-GB"/>
          <w14:ligatures w14:val="none"/>
        </w:rPr>
        <w:t>ā</w:t>
      </w:r>
      <w:r w:rsidRPr="00381641">
        <w:rPr>
          <w:rFonts w:ascii="Lato" w:eastAsia="Times New Roman" w:hAnsi="Lato" w:cs="Times New Roman"/>
          <w:kern w:val="0"/>
          <w:lang w:eastAsia="en-GB"/>
          <w14:ligatures w14:val="none"/>
        </w:rPr>
        <w:t>nau have gone on to access music therapy privately through the LMC or via another service. This question was not included in the survey and is not reported on here. Cancellation spots continue to be well used by wh</w:t>
      </w:r>
      <w:r w:rsidRPr="00381641">
        <w:rPr>
          <w:rFonts w:ascii="Calibri" w:eastAsia="Times New Roman" w:hAnsi="Calibri" w:cs="Calibri"/>
          <w:kern w:val="0"/>
          <w:lang w:eastAsia="en-GB"/>
          <w14:ligatures w14:val="none"/>
        </w:rPr>
        <w:t>ā</w:t>
      </w:r>
      <w:r w:rsidRPr="00381641">
        <w:rPr>
          <w:rFonts w:ascii="Lato" w:eastAsia="Times New Roman" w:hAnsi="Lato" w:cs="Times New Roman"/>
          <w:kern w:val="0"/>
          <w:lang w:eastAsia="en-GB"/>
          <w14:ligatures w14:val="none"/>
        </w:rPr>
        <w:t xml:space="preserve">nau who have previously accessed ‘taster’ sessions and where notice of cancellation has been received too late in the day to offer to the ‘cancellation list’, Deb has </w:t>
      </w:r>
      <w:r w:rsidR="00535B2D" w:rsidRPr="00381641">
        <w:rPr>
          <w:rFonts w:ascii="Lato" w:eastAsia="Times New Roman" w:hAnsi="Lato" w:cs="Times New Roman"/>
          <w:kern w:val="0"/>
          <w:lang w:eastAsia="en-GB"/>
          <w14:ligatures w14:val="none"/>
        </w:rPr>
        <w:t>usually</w:t>
      </w:r>
      <w:r w:rsidRPr="00381641">
        <w:rPr>
          <w:rFonts w:ascii="Lato" w:eastAsia="Times New Roman" w:hAnsi="Lato" w:cs="Times New Roman"/>
          <w:kern w:val="0"/>
          <w:lang w:eastAsia="en-GB"/>
          <w14:ligatures w14:val="none"/>
        </w:rPr>
        <w:t xml:space="preserve"> filled the </w:t>
      </w:r>
      <w:r w:rsidR="00535B2D" w:rsidRPr="00381641">
        <w:rPr>
          <w:rFonts w:ascii="Lato" w:eastAsia="Times New Roman" w:hAnsi="Lato" w:cs="Times New Roman"/>
          <w:kern w:val="0"/>
          <w:lang w:eastAsia="en-GB"/>
          <w14:ligatures w14:val="none"/>
        </w:rPr>
        <w:t>space by offering it to wh</w:t>
      </w:r>
      <w:r w:rsidR="00535B2D" w:rsidRPr="00381641">
        <w:rPr>
          <w:rFonts w:ascii="Calibri" w:eastAsia="Times New Roman" w:hAnsi="Calibri" w:cs="Calibri"/>
          <w:kern w:val="0"/>
          <w:lang w:eastAsia="en-GB"/>
          <w14:ligatures w14:val="none"/>
        </w:rPr>
        <w:t>ā</w:t>
      </w:r>
      <w:r w:rsidR="00535B2D" w:rsidRPr="00381641">
        <w:rPr>
          <w:rFonts w:ascii="Lato" w:eastAsia="Times New Roman" w:hAnsi="Lato" w:cs="Times New Roman"/>
          <w:kern w:val="0"/>
          <w:lang w:eastAsia="en-GB"/>
          <w14:ligatures w14:val="none"/>
        </w:rPr>
        <w:t>nau attending Chipmunks that evening – sometimes to previous attendees and sometimes to new wh</w:t>
      </w:r>
      <w:r w:rsidR="00535B2D" w:rsidRPr="00381641">
        <w:rPr>
          <w:rFonts w:ascii="Calibri" w:eastAsia="Times New Roman" w:hAnsi="Calibri" w:cs="Calibri"/>
          <w:kern w:val="0"/>
          <w:lang w:eastAsia="en-GB"/>
          <w14:ligatures w14:val="none"/>
        </w:rPr>
        <w:t>ā</w:t>
      </w:r>
      <w:r w:rsidR="00535B2D" w:rsidRPr="00381641">
        <w:rPr>
          <w:rFonts w:ascii="Lato" w:eastAsia="Times New Roman" w:hAnsi="Lato" w:cs="Times New Roman"/>
          <w:kern w:val="0"/>
          <w:lang w:eastAsia="en-GB"/>
          <w14:ligatures w14:val="none"/>
        </w:rPr>
        <w:t xml:space="preserve">nau, some of which have gone on to register for a term block. </w:t>
      </w:r>
      <w:r w:rsidR="00180CA5">
        <w:rPr>
          <w:rFonts w:ascii="Lato" w:eastAsia="Times New Roman" w:hAnsi="Lato" w:cs="Times New Roman"/>
          <w:kern w:val="0"/>
          <w:lang w:eastAsia="en-GB"/>
          <w14:ligatures w14:val="none"/>
        </w:rPr>
        <w:t>We consistently have a waitlist for initial compatibility ‘taster’ sessions in the school holidays, so demand remains high for this service.</w:t>
      </w:r>
    </w:p>
    <w:p w14:paraId="3252B135" w14:textId="1BCD857C" w:rsidR="00535B2D" w:rsidRPr="00381641" w:rsidRDefault="002C02E0" w:rsidP="00E57DB1">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Three years</w:t>
      </w:r>
      <w:r w:rsidR="00535B2D" w:rsidRPr="00381641">
        <w:rPr>
          <w:rFonts w:ascii="Lato" w:eastAsia="Times New Roman" w:hAnsi="Lato" w:cs="Times New Roman"/>
          <w:kern w:val="0"/>
          <w:lang w:eastAsia="en-GB"/>
          <w14:ligatures w14:val="none"/>
        </w:rPr>
        <w:t xml:space="preserve"> into our partnership, we welcome expansion for music therapy to AMT’s </w:t>
      </w:r>
      <w:proofErr w:type="spellStart"/>
      <w:r w:rsidR="00535B2D" w:rsidRPr="00381641">
        <w:rPr>
          <w:rFonts w:ascii="Lato" w:eastAsia="Times New Roman" w:hAnsi="Lato" w:cs="Times New Roman"/>
          <w:kern w:val="0"/>
          <w:lang w:eastAsia="en-GB"/>
          <w14:ligatures w14:val="none"/>
        </w:rPr>
        <w:t>K</w:t>
      </w:r>
      <w:r w:rsidR="00535B2D" w:rsidRPr="00381641">
        <w:rPr>
          <w:rFonts w:ascii="Calibri" w:eastAsia="Times New Roman" w:hAnsi="Calibri" w:cs="Calibri"/>
          <w:kern w:val="0"/>
          <w:lang w:eastAsia="en-GB"/>
          <w14:ligatures w14:val="none"/>
        </w:rPr>
        <w:t>ā</w:t>
      </w:r>
      <w:r w:rsidR="00535B2D" w:rsidRPr="00381641">
        <w:rPr>
          <w:rFonts w:ascii="Lato" w:eastAsia="Times New Roman" w:hAnsi="Lato" w:cs="Times New Roman"/>
          <w:kern w:val="0"/>
          <w:lang w:eastAsia="en-GB"/>
          <w14:ligatures w14:val="none"/>
        </w:rPr>
        <w:t>piti</w:t>
      </w:r>
      <w:proofErr w:type="spellEnd"/>
      <w:r w:rsidR="00535B2D" w:rsidRPr="00381641">
        <w:rPr>
          <w:rFonts w:ascii="Lato" w:eastAsia="Times New Roman" w:hAnsi="Lato" w:cs="Times New Roman"/>
          <w:kern w:val="0"/>
          <w:lang w:eastAsia="en-GB"/>
          <w14:ligatures w14:val="none"/>
        </w:rPr>
        <w:t xml:space="preserve"> Coast sensory sessions in the New Year and look forward to continuing our work at Chipmunks. </w:t>
      </w:r>
    </w:p>
    <w:p w14:paraId="7D7B656C" w14:textId="77777777" w:rsidR="00535B2D" w:rsidRPr="00381641" w:rsidRDefault="00535B2D" w:rsidP="00E57DB1">
      <w:pPr>
        <w:spacing w:before="100" w:beforeAutospacing="1" w:after="100" w:afterAutospacing="1" w:line="240" w:lineRule="auto"/>
        <w:rPr>
          <w:rFonts w:ascii="Lato" w:eastAsia="Times New Roman" w:hAnsi="Lato" w:cs="Times New Roman"/>
          <w:i/>
          <w:iCs/>
          <w:kern w:val="0"/>
          <w:lang w:eastAsia="en-GB"/>
          <w14:ligatures w14:val="none"/>
        </w:rPr>
      </w:pPr>
      <w:r w:rsidRPr="00381641">
        <w:rPr>
          <w:rFonts w:ascii="Lato" w:eastAsia="Times New Roman" w:hAnsi="Lato" w:cs="Times New Roman"/>
          <w:b/>
          <w:bCs/>
          <w:i/>
          <w:iCs/>
          <w:kern w:val="0"/>
          <w:lang w:eastAsia="en-GB"/>
          <w14:ligatures w14:val="none"/>
        </w:rPr>
        <w:t>For Rebound sessions</w:t>
      </w:r>
      <w:r w:rsidRPr="00381641">
        <w:rPr>
          <w:rFonts w:ascii="Lato" w:eastAsia="Times New Roman" w:hAnsi="Lato" w:cs="Times New Roman"/>
          <w:i/>
          <w:iCs/>
          <w:kern w:val="0"/>
          <w:lang w:eastAsia="en-GB"/>
          <w14:ligatures w14:val="none"/>
        </w:rPr>
        <w:t xml:space="preserve"> (Monday evenings in Paraparaumu) </w:t>
      </w:r>
      <w:r w:rsidRPr="00381641">
        <w:rPr>
          <w:rFonts w:ascii="Lato" w:eastAsia="Times New Roman" w:hAnsi="Lato" w:cs="Times New Roman"/>
          <w:kern w:val="0"/>
          <w:lang w:eastAsia="en-GB"/>
          <w14:ligatures w14:val="none"/>
        </w:rPr>
        <w:t>we suggest:</w:t>
      </w:r>
    </w:p>
    <w:p w14:paraId="66184BB3" w14:textId="2DDFE191" w:rsidR="00535B2D" w:rsidRPr="00381641" w:rsidRDefault="00535B2D" w:rsidP="009D4C11">
      <w:pPr>
        <w:pStyle w:val="ListParagraph"/>
        <w:numPr>
          <w:ilvl w:val="0"/>
          <w:numId w:val="9"/>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 xml:space="preserve">A soft launch in January, with NZ </w:t>
      </w:r>
      <w:proofErr w:type="spellStart"/>
      <w:r w:rsidRPr="00381641">
        <w:rPr>
          <w:rFonts w:ascii="Lato" w:eastAsia="Times New Roman" w:hAnsi="Lato" w:cs="Times New Roman"/>
          <w:kern w:val="0"/>
          <w:lang w:eastAsia="en-GB"/>
          <w14:ligatures w14:val="none"/>
        </w:rPr>
        <w:t>RMTh</w:t>
      </w:r>
      <w:proofErr w:type="spellEnd"/>
      <w:r w:rsidRPr="00381641">
        <w:rPr>
          <w:rFonts w:ascii="Lato" w:eastAsia="Times New Roman" w:hAnsi="Lato" w:cs="Times New Roman"/>
          <w:kern w:val="0"/>
          <w:lang w:eastAsia="en-GB"/>
          <w14:ligatures w14:val="none"/>
        </w:rPr>
        <w:t>(s) attending on Monday evenings to talk to parents, offer mini demonstrations and raise the profile of upcoming taster sessions which are due to start in term 1</w:t>
      </w:r>
      <w:r w:rsidR="009D4C11" w:rsidRPr="00381641">
        <w:rPr>
          <w:rFonts w:ascii="Lato" w:eastAsia="Times New Roman" w:hAnsi="Lato" w:cs="Times New Roman"/>
          <w:kern w:val="0"/>
          <w:lang w:eastAsia="en-GB"/>
          <w14:ligatures w14:val="none"/>
        </w:rPr>
        <w:t>.</w:t>
      </w:r>
    </w:p>
    <w:p w14:paraId="77380DCB" w14:textId="1D578720" w:rsidR="009D4C11" w:rsidRPr="00381641" w:rsidRDefault="009D4C11" w:rsidP="009D4C11">
      <w:pPr>
        <w:pStyle w:val="ListParagraph"/>
        <w:numPr>
          <w:ilvl w:val="0"/>
          <w:numId w:val="9"/>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 xml:space="preserve">Utilising the same format of 3 x </w:t>
      </w:r>
      <w:proofErr w:type="gramStart"/>
      <w:r w:rsidRPr="00381641">
        <w:rPr>
          <w:rFonts w:ascii="Lato" w:eastAsia="Times New Roman" w:hAnsi="Lato" w:cs="Times New Roman"/>
          <w:kern w:val="0"/>
          <w:lang w:eastAsia="en-GB"/>
          <w14:ligatures w14:val="none"/>
        </w:rPr>
        <w:t>30 minute</w:t>
      </w:r>
      <w:proofErr w:type="gramEnd"/>
      <w:r w:rsidRPr="00381641">
        <w:rPr>
          <w:rFonts w:ascii="Lato" w:eastAsia="Times New Roman" w:hAnsi="Lato" w:cs="Times New Roman"/>
          <w:kern w:val="0"/>
          <w:lang w:eastAsia="en-GB"/>
          <w14:ligatures w14:val="none"/>
        </w:rPr>
        <w:t xml:space="preserve"> sessions during the AMT sensory session with the following timings:</w:t>
      </w:r>
    </w:p>
    <w:p w14:paraId="76BE3BDA" w14:textId="0B7F75F3" w:rsidR="009D4C11" w:rsidRPr="00381641" w:rsidRDefault="009D4C11" w:rsidP="009D4C11">
      <w:pPr>
        <w:pStyle w:val="ListParagraph"/>
        <w:numPr>
          <w:ilvl w:val="1"/>
          <w:numId w:val="9"/>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5.45-6.15 pm</w:t>
      </w:r>
    </w:p>
    <w:p w14:paraId="30754F32" w14:textId="3DAEF1B6" w:rsidR="009D4C11" w:rsidRPr="00381641" w:rsidRDefault="009D4C11" w:rsidP="009D4C11">
      <w:pPr>
        <w:pStyle w:val="ListParagraph"/>
        <w:numPr>
          <w:ilvl w:val="1"/>
          <w:numId w:val="9"/>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6.30-7.00 pm</w:t>
      </w:r>
    </w:p>
    <w:p w14:paraId="6E9CA056" w14:textId="101CA0AC" w:rsidR="009D4C11" w:rsidRPr="00381641" w:rsidRDefault="009D4C11" w:rsidP="009D4C11">
      <w:pPr>
        <w:pStyle w:val="ListParagraph"/>
        <w:numPr>
          <w:ilvl w:val="1"/>
          <w:numId w:val="9"/>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7.15-7.45 pm</w:t>
      </w:r>
    </w:p>
    <w:p w14:paraId="45EEC23A" w14:textId="6E652399" w:rsidR="009D4C11" w:rsidRPr="00381641" w:rsidRDefault="009D4C11" w:rsidP="009D4C11">
      <w:pPr>
        <w:pStyle w:val="ListParagraph"/>
        <w:numPr>
          <w:ilvl w:val="0"/>
          <w:numId w:val="9"/>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Offering one off sessions in the school holidays to check for compatibility followed by a term block.</w:t>
      </w:r>
    </w:p>
    <w:p w14:paraId="6E898C7F" w14:textId="3A8E4D55" w:rsidR="009D4C11" w:rsidRPr="00381641" w:rsidRDefault="009D4C11" w:rsidP="00E57DB1">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b/>
          <w:bCs/>
          <w:i/>
          <w:iCs/>
          <w:kern w:val="0"/>
          <w:lang w:eastAsia="en-GB"/>
          <w14:ligatures w14:val="none"/>
        </w:rPr>
        <w:t>For Chipmunks sessions</w:t>
      </w:r>
      <w:r w:rsidRPr="00381641">
        <w:rPr>
          <w:rFonts w:ascii="Lato" w:eastAsia="Times New Roman" w:hAnsi="Lato" w:cs="Times New Roman"/>
          <w:i/>
          <w:iCs/>
          <w:kern w:val="0"/>
          <w:lang w:eastAsia="en-GB"/>
          <w14:ligatures w14:val="none"/>
        </w:rPr>
        <w:t xml:space="preserve"> (Thursday evenings in Tawa)</w:t>
      </w:r>
      <w:r w:rsidRPr="00381641">
        <w:rPr>
          <w:rFonts w:ascii="Lato" w:eastAsia="Times New Roman" w:hAnsi="Lato" w:cs="Times New Roman"/>
          <w:kern w:val="0"/>
          <w:lang w:eastAsia="en-GB"/>
          <w14:ligatures w14:val="none"/>
        </w:rPr>
        <w:t xml:space="preserve"> we recommend:</w:t>
      </w:r>
    </w:p>
    <w:p w14:paraId="0B3FC607" w14:textId="21FD8CF5" w:rsidR="009D4C11" w:rsidRPr="00381641" w:rsidRDefault="009D4C11" w:rsidP="00381641">
      <w:pPr>
        <w:pStyle w:val="ListParagraph"/>
        <w:numPr>
          <w:ilvl w:val="0"/>
          <w:numId w:val="10"/>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Whilst there is still interest, continue to offer single term blocks to new wh</w:t>
      </w:r>
      <w:r w:rsidRPr="00381641">
        <w:rPr>
          <w:rFonts w:ascii="Calibri" w:eastAsia="Times New Roman" w:hAnsi="Calibri" w:cs="Calibri"/>
          <w:kern w:val="0"/>
          <w:lang w:eastAsia="en-GB"/>
          <w14:ligatures w14:val="none"/>
        </w:rPr>
        <w:t>ā</w:t>
      </w:r>
      <w:r w:rsidRPr="00381641">
        <w:rPr>
          <w:rFonts w:ascii="Lato" w:eastAsia="Times New Roman" w:hAnsi="Lato" w:cs="Times New Roman"/>
          <w:kern w:val="0"/>
          <w:lang w:eastAsia="en-GB"/>
          <w14:ligatures w14:val="none"/>
        </w:rPr>
        <w:t>nau to preserve equitable access and introduce new wh</w:t>
      </w:r>
      <w:r w:rsidRPr="00381641">
        <w:rPr>
          <w:rFonts w:ascii="Calibri" w:eastAsia="Times New Roman" w:hAnsi="Calibri" w:cs="Calibri"/>
          <w:kern w:val="0"/>
          <w:lang w:eastAsia="en-GB"/>
          <w14:ligatures w14:val="none"/>
        </w:rPr>
        <w:t>ā</w:t>
      </w:r>
      <w:r w:rsidRPr="00381641">
        <w:rPr>
          <w:rFonts w:ascii="Lato" w:eastAsia="Times New Roman" w:hAnsi="Lato" w:cs="Times New Roman"/>
          <w:kern w:val="0"/>
          <w:lang w:eastAsia="en-GB"/>
          <w14:ligatures w14:val="none"/>
        </w:rPr>
        <w:t>nau to the AMT community</w:t>
      </w:r>
      <w:r w:rsidR="00180CA5">
        <w:rPr>
          <w:rFonts w:ascii="Lato" w:eastAsia="Times New Roman" w:hAnsi="Lato" w:cs="Times New Roman"/>
          <w:kern w:val="0"/>
          <w:lang w:eastAsia="en-GB"/>
          <w14:ligatures w14:val="none"/>
        </w:rPr>
        <w:t>.</w:t>
      </w:r>
    </w:p>
    <w:p w14:paraId="33BC6B1B" w14:textId="31369582" w:rsidR="009D4C11" w:rsidRPr="00381641" w:rsidRDefault="009D4C11" w:rsidP="00381641">
      <w:pPr>
        <w:pStyle w:val="ListParagraph"/>
        <w:numPr>
          <w:ilvl w:val="0"/>
          <w:numId w:val="10"/>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Continue to use the cancellation list to keep capacity full</w:t>
      </w:r>
      <w:r w:rsidR="00381641" w:rsidRPr="00381641">
        <w:rPr>
          <w:rFonts w:ascii="Lato" w:eastAsia="Times New Roman" w:hAnsi="Lato" w:cs="Times New Roman"/>
          <w:kern w:val="0"/>
          <w:lang w:eastAsia="en-GB"/>
          <w14:ligatures w14:val="none"/>
        </w:rPr>
        <w:t>.</w:t>
      </w:r>
    </w:p>
    <w:p w14:paraId="412518BB" w14:textId="55D2D805" w:rsidR="009D4C11" w:rsidRPr="00381641" w:rsidRDefault="009D4C11" w:rsidP="00381641">
      <w:pPr>
        <w:pStyle w:val="ListParagraph"/>
        <w:numPr>
          <w:ilvl w:val="0"/>
          <w:numId w:val="10"/>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lastRenderedPageBreak/>
        <w:t>Review whether we might be able to offer ‘catch up’ sessions in the first week of the school holidays for sessions cancelled during the term block (particularly where this was due to practitioner absence).</w:t>
      </w:r>
    </w:p>
    <w:p w14:paraId="2B8A80C5" w14:textId="49DBC445" w:rsidR="009D4C11" w:rsidRPr="00381641" w:rsidRDefault="009D4C11" w:rsidP="00381641">
      <w:pPr>
        <w:pStyle w:val="ListParagraph"/>
        <w:numPr>
          <w:ilvl w:val="0"/>
          <w:numId w:val="10"/>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Consider adding a further question to the EOI form to establish when caregivers might like to be more involved in sessions and when they might like to co-develop some musical strategies to use at home.</w:t>
      </w:r>
    </w:p>
    <w:p w14:paraId="5D812401" w14:textId="60261D15" w:rsidR="009D4C11" w:rsidRPr="00381641" w:rsidRDefault="009D4C11" w:rsidP="00381641">
      <w:pPr>
        <w:pStyle w:val="ListParagraph"/>
        <w:numPr>
          <w:ilvl w:val="0"/>
          <w:numId w:val="10"/>
        </w:num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kern w:val="0"/>
          <w:lang w:eastAsia="en-GB"/>
          <w14:ligatures w14:val="none"/>
        </w:rPr>
        <w:t xml:space="preserve">Formalise criteria for allocating </w:t>
      </w:r>
      <w:r w:rsidR="00381641" w:rsidRPr="00381641">
        <w:rPr>
          <w:rFonts w:ascii="Lato" w:eastAsia="Times New Roman" w:hAnsi="Lato" w:cs="Times New Roman"/>
          <w:kern w:val="0"/>
          <w:lang w:eastAsia="en-GB"/>
          <w14:ligatures w14:val="none"/>
        </w:rPr>
        <w:t>second or subsequent blocks to returning families (when we have availability).</w:t>
      </w:r>
    </w:p>
    <w:p w14:paraId="2AD85C1C" w14:textId="77777777" w:rsidR="00E57DB1" w:rsidRPr="002274DB" w:rsidRDefault="00E57DB1" w:rsidP="00E57DB1">
      <w:pPr>
        <w:spacing w:before="100" w:beforeAutospacing="1" w:after="100" w:afterAutospacing="1" w:line="240" w:lineRule="auto"/>
        <w:outlineLvl w:val="2"/>
        <w:rPr>
          <w:rFonts w:ascii="Lato" w:eastAsia="Times New Roman" w:hAnsi="Lato" w:cs="Times New Roman"/>
          <w:b/>
          <w:bCs/>
          <w:kern w:val="0"/>
          <w:lang w:eastAsia="en-GB"/>
          <w14:ligatures w14:val="none"/>
        </w:rPr>
      </w:pPr>
      <w:r w:rsidRPr="002274DB">
        <w:rPr>
          <w:rFonts w:ascii="Lato" w:eastAsia="Times New Roman" w:hAnsi="Lato" w:cs="Times New Roman"/>
          <w:b/>
          <w:bCs/>
          <w:kern w:val="0"/>
          <w:lang w:eastAsia="en-GB"/>
          <w14:ligatures w14:val="none"/>
        </w:rPr>
        <w:t>Closing Caregiver Comments</w:t>
      </w:r>
    </w:p>
    <w:p w14:paraId="495257CB" w14:textId="77777777" w:rsidR="00E57DB1" w:rsidRPr="00381641" w:rsidRDefault="00E57DB1" w:rsidP="00E57DB1">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i/>
          <w:iCs/>
          <w:kern w:val="0"/>
          <w:lang w:eastAsia="en-GB"/>
          <w14:ligatures w14:val="none"/>
        </w:rPr>
        <w:t>"I think these are fantastic... thank you for the opportunity - I hope that you'll continue to offer these sessions &lt;3"</w:t>
      </w:r>
    </w:p>
    <w:p w14:paraId="76FED45E" w14:textId="77777777" w:rsidR="00E57DB1" w:rsidRPr="00381641" w:rsidRDefault="00E57DB1" w:rsidP="00E57DB1">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i/>
          <w:iCs/>
          <w:kern w:val="0"/>
          <w:lang w:eastAsia="en-GB"/>
          <w14:ligatures w14:val="none"/>
        </w:rPr>
        <w:t>"It's a lifeline space... the kids can play and be themselves, their adults can breathe a little. And the music therapy being there as well, is an awesome opportunity for kids to expand their self-knowledge."</w:t>
      </w:r>
    </w:p>
    <w:p w14:paraId="2926213F" w14:textId="77777777" w:rsidR="00E57DB1" w:rsidRPr="00381641" w:rsidRDefault="00E57DB1" w:rsidP="00E57DB1">
      <w:pPr>
        <w:spacing w:before="100" w:beforeAutospacing="1" w:after="100" w:afterAutospacing="1" w:line="240" w:lineRule="auto"/>
        <w:rPr>
          <w:rFonts w:ascii="Lato" w:eastAsia="Times New Roman" w:hAnsi="Lato" w:cs="Times New Roman"/>
          <w:kern w:val="0"/>
          <w:lang w:eastAsia="en-GB"/>
          <w14:ligatures w14:val="none"/>
        </w:rPr>
      </w:pPr>
      <w:r w:rsidRPr="00381641">
        <w:rPr>
          <w:rFonts w:ascii="Lato" w:eastAsia="Times New Roman" w:hAnsi="Lato" w:cs="Times New Roman"/>
          <w:i/>
          <w:iCs/>
          <w:kern w:val="0"/>
          <w:lang w:eastAsia="en-GB"/>
          <w14:ligatures w14:val="none"/>
        </w:rPr>
        <w:t>"My kid who is reluctant to try new things... tried and really enjoyed the taster session. I have such faith that you’re doing amazing things, because even one taster was great for him."</w:t>
      </w:r>
    </w:p>
    <w:p w14:paraId="121444AC" w14:textId="27B51230" w:rsidR="00E57DB1" w:rsidRPr="00180CA5" w:rsidRDefault="00E57DB1" w:rsidP="00E57DB1">
      <w:pPr>
        <w:spacing w:before="100" w:beforeAutospacing="1" w:after="100" w:afterAutospacing="1" w:line="240" w:lineRule="auto"/>
        <w:rPr>
          <w:rFonts w:ascii="Lato" w:eastAsia="Times New Roman" w:hAnsi="Lato" w:cs="Times New Roman"/>
          <w:kern w:val="0"/>
          <w:lang w:eastAsia="en-GB"/>
          <w14:ligatures w14:val="none"/>
        </w:rPr>
      </w:pPr>
      <w:r w:rsidRPr="00180CA5">
        <w:rPr>
          <w:rFonts w:ascii="Lato" w:eastAsia="Times New Roman" w:hAnsi="Lato" w:cs="Times New Roman"/>
          <w:i/>
          <w:iCs/>
          <w:kern w:val="0"/>
          <w:lang w:eastAsia="en-GB"/>
          <w14:ligatures w14:val="none"/>
        </w:rPr>
        <w:t>"My daughter connected with Deb and loved her sessions."</w:t>
      </w:r>
    </w:p>
    <w:sectPr w:rsidR="00E57DB1" w:rsidRPr="00180CA5" w:rsidSect="00381641">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BAF18E" w14:textId="77777777" w:rsidR="000E640C" w:rsidRDefault="000E640C" w:rsidP="00381641">
      <w:pPr>
        <w:spacing w:after="0" w:line="240" w:lineRule="auto"/>
      </w:pPr>
      <w:r>
        <w:separator/>
      </w:r>
    </w:p>
  </w:endnote>
  <w:endnote w:type="continuationSeparator" w:id="0">
    <w:p w14:paraId="4FD2751F" w14:textId="77777777" w:rsidR="000E640C" w:rsidRDefault="000E640C" w:rsidP="00381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Lato">
    <w:panose1 w:val="020F0502020204030203"/>
    <w:charset w:val="4D"/>
    <w:family w:val="swiss"/>
    <w:pitch w:val="variable"/>
    <w:sig w:usb0="800000AF" w:usb1="4000604A" w:usb2="00000000" w:usb3="00000000" w:csb0="00000093"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3505600"/>
      <w:docPartObj>
        <w:docPartGallery w:val="Page Numbers (Bottom of Page)"/>
        <w:docPartUnique/>
      </w:docPartObj>
    </w:sdtPr>
    <w:sdtContent>
      <w:p w14:paraId="2389CF2C" w14:textId="69C9C72B" w:rsidR="00381641" w:rsidRDefault="00381641" w:rsidP="00026F0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B2CE3B4" w14:textId="77777777" w:rsidR="00381641" w:rsidRDefault="003816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00092992"/>
      <w:docPartObj>
        <w:docPartGallery w:val="Page Numbers (Bottom of Page)"/>
        <w:docPartUnique/>
      </w:docPartObj>
    </w:sdtPr>
    <w:sdtContent>
      <w:p w14:paraId="34A641D8" w14:textId="65A28551" w:rsidR="00381641" w:rsidRDefault="00381641" w:rsidP="00026F0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CAB3D75" w14:textId="77777777" w:rsidR="00381641" w:rsidRDefault="003816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65839778"/>
      <w:docPartObj>
        <w:docPartGallery w:val="Page Numbers (Bottom of Page)"/>
        <w:docPartUnique/>
      </w:docPartObj>
    </w:sdtPr>
    <w:sdtContent>
      <w:p w14:paraId="26850FE1" w14:textId="510659B7" w:rsidR="00381641" w:rsidRDefault="00381641" w:rsidP="00026F09">
        <w:pPr>
          <w:pStyle w:val="Footer"/>
          <w:framePr w:wrap="none" w:vAnchor="text" w:hAnchor="margin" w:xAlign="center" w:y="1"/>
          <w:rPr>
            <w:rStyle w:val="PageNumber"/>
          </w:rPr>
        </w:pPr>
        <w:r w:rsidRPr="00381641">
          <w:rPr>
            <w:rStyle w:val="PageNumber"/>
            <w:rFonts w:ascii="Lato" w:hAnsi="Lato"/>
          </w:rPr>
          <w:fldChar w:fldCharType="begin"/>
        </w:r>
        <w:r w:rsidRPr="00381641">
          <w:rPr>
            <w:rStyle w:val="PageNumber"/>
            <w:rFonts w:ascii="Lato" w:hAnsi="Lato"/>
          </w:rPr>
          <w:instrText xml:space="preserve"> PAGE </w:instrText>
        </w:r>
        <w:r w:rsidRPr="00381641">
          <w:rPr>
            <w:rStyle w:val="PageNumber"/>
            <w:rFonts w:ascii="Lato" w:hAnsi="Lato"/>
          </w:rPr>
          <w:fldChar w:fldCharType="separate"/>
        </w:r>
        <w:r w:rsidRPr="00381641">
          <w:rPr>
            <w:rStyle w:val="PageNumber"/>
            <w:rFonts w:ascii="Lato" w:hAnsi="Lato"/>
            <w:noProof/>
          </w:rPr>
          <w:t>1</w:t>
        </w:r>
        <w:r w:rsidRPr="00381641">
          <w:rPr>
            <w:rStyle w:val="PageNumber"/>
            <w:rFonts w:ascii="Lato" w:hAnsi="Lato"/>
          </w:rPr>
          <w:fldChar w:fldCharType="end"/>
        </w:r>
      </w:p>
    </w:sdtContent>
  </w:sdt>
  <w:p w14:paraId="0148439A" w14:textId="77777777" w:rsidR="00381641" w:rsidRDefault="003816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3B123E" w14:textId="77777777" w:rsidR="000E640C" w:rsidRDefault="000E640C" w:rsidP="00381641">
      <w:pPr>
        <w:spacing w:after="0" w:line="240" w:lineRule="auto"/>
      </w:pPr>
      <w:r>
        <w:separator/>
      </w:r>
    </w:p>
  </w:footnote>
  <w:footnote w:type="continuationSeparator" w:id="0">
    <w:p w14:paraId="2E2874EE" w14:textId="77777777" w:rsidR="000E640C" w:rsidRDefault="000E640C" w:rsidP="003816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0EE4EC" w14:textId="505A9075" w:rsidR="00381641" w:rsidRDefault="00381641" w:rsidP="00381641">
    <w:pPr>
      <w:pStyle w:val="Header"/>
      <w:jc w:val="right"/>
    </w:pPr>
  </w:p>
  <w:p w14:paraId="2D50BEB2" w14:textId="6EC65E4F" w:rsidR="00381641" w:rsidRDefault="00381641" w:rsidP="003816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D05E54" w14:textId="26AEBDBF" w:rsidR="00381641" w:rsidRDefault="00381641" w:rsidP="00381641">
    <w:pPr>
      <w:pStyle w:val="Header"/>
      <w:jc w:val="right"/>
    </w:pPr>
    <w:r>
      <w:rPr>
        <w:noProof/>
      </w:rPr>
      <w:drawing>
        <wp:inline distT="0" distB="0" distL="0" distR="0" wp14:anchorId="18B20C80" wp14:editId="01964240">
          <wp:extent cx="2008094" cy="701623"/>
          <wp:effectExtent l="0" t="0" r="0" b="0"/>
          <wp:docPr id="1350412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975913" name="Picture 768975913"/>
                  <pic:cNvPicPr/>
                </pic:nvPicPr>
                <pic:blipFill>
                  <a:blip r:embed="rId1">
                    <a:extLst>
                      <a:ext uri="{28A0092B-C50C-407E-A947-70E740481C1C}">
                        <a14:useLocalDpi xmlns:a14="http://schemas.microsoft.com/office/drawing/2010/main" val="0"/>
                      </a:ext>
                    </a:extLst>
                  </a:blip>
                  <a:stretch>
                    <a:fillRect/>
                  </a:stretch>
                </pic:blipFill>
                <pic:spPr>
                  <a:xfrm>
                    <a:off x="0" y="0"/>
                    <a:ext cx="2046724" cy="715120"/>
                  </a:xfrm>
                  <a:prstGeom prst="rect">
                    <a:avLst/>
                  </a:prstGeom>
                </pic:spPr>
              </pic:pic>
            </a:graphicData>
          </a:graphic>
        </wp:inline>
      </w:drawing>
    </w:r>
  </w:p>
  <w:p w14:paraId="7D62BF87" w14:textId="77777777" w:rsidR="00381641" w:rsidRDefault="00381641" w:rsidP="0038164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AB05A3"/>
    <w:multiLevelType w:val="multilevel"/>
    <w:tmpl w:val="D41A6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E7BD9"/>
    <w:multiLevelType w:val="multilevel"/>
    <w:tmpl w:val="00DC573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C1A0416"/>
    <w:multiLevelType w:val="multilevel"/>
    <w:tmpl w:val="BCA82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35143C"/>
    <w:multiLevelType w:val="multilevel"/>
    <w:tmpl w:val="C62C1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8B7A0B"/>
    <w:multiLevelType w:val="multilevel"/>
    <w:tmpl w:val="73586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DC3856"/>
    <w:multiLevelType w:val="multilevel"/>
    <w:tmpl w:val="D5D87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4061F9"/>
    <w:multiLevelType w:val="hybridMultilevel"/>
    <w:tmpl w:val="922E7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FE744E"/>
    <w:multiLevelType w:val="hybridMultilevel"/>
    <w:tmpl w:val="5C1CF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263BA2"/>
    <w:multiLevelType w:val="hybridMultilevel"/>
    <w:tmpl w:val="10E698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437EF5"/>
    <w:multiLevelType w:val="hybridMultilevel"/>
    <w:tmpl w:val="D174CA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DF45C0A"/>
    <w:multiLevelType w:val="multilevel"/>
    <w:tmpl w:val="7A8E0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7209702">
    <w:abstractNumId w:val="2"/>
  </w:num>
  <w:num w:numId="2" w16cid:durableId="1265073974">
    <w:abstractNumId w:val="4"/>
  </w:num>
  <w:num w:numId="3" w16cid:durableId="1276214167">
    <w:abstractNumId w:val="1"/>
  </w:num>
  <w:num w:numId="4" w16cid:durableId="92090250">
    <w:abstractNumId w:val="5"/>
  </w:num>
  <w:num w:numId="5" w16cid:durableId="2128230676">
    <w:abstractNumId w:val="10"/>
  </w:num>
  <w:num w:numId="6" w16cid:durableId="1751389475">
    <w:abstractNumId w:val="0"/>
  </w:num>
  <w:num w:numId="7" w16cid:durableId="811484311">
    <w:abstractNumId w:val="3"/>
  </w:num>
  <w:num w:numId="8" w16cid:durableId="1392464021">
    <w:abstractNumId w:val="6"/>
  </w:num>
  <w:num w:numId="9" w16cid:durableId="855118323">
    <w:abstractNumId w:val="8"/>
  </w:num>
  <w:num w:numId="10" w16cid:durableId="4015479">
    <w:abstractNumId w:val="7"/>
  </w:num>
  <w:num w:numId="11" w16cid:durableId="11955853">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DB1"/>
    <w:rsid w:val="000C18A2"/>
    <w:rsid w:val="000E640C"/>
    <w:rsid w:val="00180CA5"/>
    <w:rsid w:val="002274DB"/>
    <w:rsid w:val="002C02E0"/>
    <w:rsid w:val="00381641"/>
    <w:rsid w:val="004C12A6"/>
    <w:rsid w:val="00535B2D"/>
    <w:rsid w:val="009D4C11"/>
    <w:rsid w:val="00BC12E0"/>
    <w:rsid w:val="00E57D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CA2C54C"/>
  <w15:chartTrackingRefBased/>
  <w15:docId w15:val="{C39876E3-65F2-AF4D-BE0B-24467F10D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7D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57D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57D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7D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7D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7D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7D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7D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7D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D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57D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57D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7D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7D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7D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7D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7D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7DB1"/>
    <w:rPr>
      <w:rFonts w:eastAsiaTheme="majorEastAsia" w:cstheme="majorBidi"/>
      <w:color w:val="272727" w:themeColor="text1" w:themeTint="D8"/>
    </w:rPr>
  </w:style>
  <w:style w:type="paragraph" w:styleId="Title">
    <w:name w:val="Title"/>
    <w:basedOn w:val="Normal"/>
    <w:next w:val="Normal"/>
    <w:link w:val="TitleChar"/>
    <w:uiPriority w:val="10"/>
    <w:qFormat/>
    <w:rsid w:val="00E57D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7D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7D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7D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7DB1"/>
    <w:pPr>
      <w:spacing w:before="160"/>
      <w:jc w:val="center"/>
    </w:pPr>
    <w:rPr>
      <w:i/>
      <w:iCs/>
      <w:color w:val="404040" w:themeColor="text1" w:themeTint="BF"/>
    </w:rPr>
  </w:style>
  <w:style w:type="character" w:customStyle="1" w:styleId="QuoteChar">
    <w:name w:val="Quote Char"/>
    <w:basedOn w:val="DefaultParagraphFont"/>
    <w:link w:val="Quote"/>
    <w:uiPriority w:val="29"/>
    <w:rsid w:val="00E57DB1"/>
    <w:rPr>
      <w:i/>
      <w:iCs/>
      <w:color w:val="404040" w:themeColor="text1" w:themeTint="BF"/>
    </w:rPr>
  </w:style>
  <w:style w:type="paragraph" w:styleId="ListParagraph">
    <w:name w:val="List Paragraph"/>
    <w:basedOn w:val="Normal"/>
    <w:uiPriority w:val="34"/>
    <w:qFormat/>
    <w:rsid w:val="00E57DB1"/>
    <w:pPr>
      <w:ind w:left="720"/>
      <w:contextualSpacing/>
    </w:pPr>
  </w:style>
  <w:style w:type="character" w:styleId="IntenseEmphasis">
    <w:name w:val="Intense Emphasis"/>
    <w:basedOn w:val="DefaultParagraphFont"/>
    <w:uiPriority w:val="21"/>
    <w:qFormat/>
    <w:rsid w:val="00E57DB1"/>
    <w:rPr>
      <w:i/>
      <w:iCs/>
      <w:color w:val="0F4761" w:themeColor="accent1" w:themeShade="BF"/>
    </w:rPr>
  </w:style>
  <w:style w:type="paragraph" w:styleId="IntenseQuote">
    <w:name w:val="Intense Quote"/>
    <w:basedOn w:val="Normal"/>
    <w:next w:val="Normal"/>
    <w:link w:val="IntenseQuoteChar"/>
    <w:uiPriority w:val="30"/>
    <w:qFormat/>
    <w:rsid w:val="00E57D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7DB1"/>
    <w:rPr>
      <w:i/>
      <w:iCs/>
      <w:color w:val="0F4761" w:themeColor="accent1" w:themeShade="BF"/>
    </w:rPr>
  </w:style>
  <w:style w:type="character" w:styleId="IntenseReference">
    <w:name w:val="Intense Reference"/>
    <w:basedOn w:val="DefaultParagraphFont"/>
    <w:uiPriority w:val="32"/>
    <w:qFormat/>
    <w:rsid w:val="00E57DB1"/>
    <w:rPr>
      <w:b/>
      <w:bCs/>
      <w:smallCaps/>
      <w:color w:val="0F4761" w:themeColor="accent1" w:themeShade="BF"/>
      <w:spacing w:val="5"/>
    </w:rPr>
  </w:style>
  <w:style w:type="paragraph" w:styleId="NormalWeb">
    <w:name w:val="Normal (Web)"/>
    <w:basedOn w:val="Normal"/>
    <w:uiPriority w:val="99"/>
    <w:semiHidden/>
    <w:unhideWhenUsed/>
    <w:rsid w:val="00E57DB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citation-1449">
    <w:name w:val="citation-1449"/>
    <w:basedOn w:val="DefaultParagraphFont"/>
    <w:rsid w:val="00E57DB1"/>
  </w:style>
  <w:style w:type="character" w:customStyle="1" w:styleId="citation-1447">
    <w:name w:val="citation-1447"/>
    <w:basedOn w:val="DefaultParagraphFont"/>
    <w:rsid w:val="00E57DB1"/>
  </w:style>
  <w:style w:type="character" w:customStyle="1" w:styleId="citation-1445">
    <w:name w:val="citation-1445"/>
    <w:basedOn w:val="DefaultParagraphFont"/>
    <w:rsid w:val="00E57DB1"/>
  </w:style>
  <w:style w:type="character" w:customStyle="1" w:styleId="citation-1443">
    <w:name w:val="citation-1443"/>
    <w:basedOn w:val="DefaultParagraphFont"/>
    <w:rsid w:val="00E57DB1"/>
  </w:style>
  <w:style w:type="character" w:customStyle="1" w:styleId="citation-1441">
    <w:name w:val="citation-1441"/>
    <w:basedOn w:val="DefaultParagraphFont"/>
    <w:rsid w:val="00E57DB1"/>
  </w:style>
  <w:style w:type="character" w:customStyle="1" w:styleId="citation-1439">
    <w:name w:val="citation-1439"/>
    <w:basedOn w:val="DefaultParagraphFont"/>
    <w:rsid w:val="00E57DB1"/>
  </w:style>
  <w:style w:type="paragraph" w:customStyle="1" w:styleId="p1">
    <w:name w:val="p1"/>
    <w:basedOn w:val="Normal"/>
    <w:rsid w:val="00E57DB1"/>
    <w:pPr>
      <w:spacing w:after="0" w:line="240" w:lineRule="auto"/>
    </w:pPr>
    <w:rPr>
      <w:rFonts w:ascii="Arial" w:eastAsia="Times New Roman" w:hAnsi="Arial" w:cs="Arial"/>
      <w:color w:val="000000"/>
      <w:kern w:val="0"/>
      <w:sz w:val="18"/>
      <w:szCs w:val="18"/>
      <w:lang w:eastAsia="en-GB"/>
      <w14:ligatures w14:val="none"/>
    </w:rPr>
  </w:style>
  <w:style w:type="character" w:styleId="Hyperlink">
    <w:name w:val="Hyperlink"/>
    <w:basedOn w:val="DefaultParagraphFont"/>
    <w:uiPriority w:val="99"/>
    <w:unhideWhenUsed/>
    <w:rsid w:val="004C12A6"/>
    <w:rPr>
      <w:color w:val="467886" w:themeColor="hyperlink"/>
      <w:u w:val="single"/>
    </w:rPr>
  </w:style>
  <w:style w:type="character" w:styleId="UnresolvedMention">
    <w:name w:val="Unresolved Mention"/>
    <w:basedOn w:val="DefaultParagraphFont"/>
    <w:uiPriority w:val="99"/>
    <w:semiHidden/>
    <w:unhideWhenUsed/>
    <w:rsid w:val="004C12A6"/>
    <w:rPr>
      <w:color w:val="605E5C"/>
      <w:shd w:val="clear" w:color="auto" w:fill="E1DFDD"/>
    </w:rPr>
  </w:style>
  <w:style w:type="character" w:customStyle="1" w:styleId="s1">
    <w:name w:val="s1"/>
    <w:basedOn w:val="DefaultParagraphFont"/>
    <w:rsid w:val="00BC12E0"/>
    <w:rPr>
      <w:rFonts w:ascii="Helvetica" w:hAnsi="Helvetica" w:hint="default"/>
      <w:sz w:val="18"/>
      <w:szCs w:val="18"/>
    </w:rPr>
  </w:style>
  <w:style w:type="paragraph" w:styleId="Header">
    <w:name w:val="header"/>
    <w:basedOn w:val="Normal"/>
    <w:link w:val="HeaderChar"/>
    <w:uiPriority w:val="99"/>
    <w:unhideWhenUsed/>
    <w:rsid w:val="003816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1641"/>
  </w:style>
  <w:style w:type="paragraph" w:styleId="Footer">
    <w:name w:val="footer"/>
    <w:basedOn w:val="Normal"/>
    <w:link w:val="FooterChar"/>
    <w:uiPriority w:val="99"/>
    <w:unhideWhenUsed/>
    <w:rsid w:val="003816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1641"/>
  </w:style>
  <w:style w:type="character" w:styleId="PageNumber">
    <w:name w:val="page number"/>
    <w:basedOn w:val="DefaultParagraphFont"/>
    <w:uiPriority w:val="99"/>
    <w:semiHidden/>
    <w:unhideWhenUsed/>
    <w:rsid w:val="003816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ttlemusicalcaravan.co.nz/wp-content/uploads/2026/01/Report-October-2025.pdf"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littlemusicalcaravan.co.nz/wp-content/uploads/2024/10/Report-June-2024.pdf"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76</TotalTime>
  <Pages>5</Pages>
  <Words>1648</Words>
  <Characters>9398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Langlois Hunt</dc:creator>
  <cp:keywords/>
  <dc:description/>
  <cp:lastModifiedBy>Emily Langlois Hunt</cp:lastModifiedBy>
  <cp:revision>2</cp:revision>
  <cp:lastPrinted>2026-08-29T22:05:00Z</cp:lastPrinted>
  <dcterms:created xsi:type="dcterms:W3CDTF">2026-08-29T19:58:00Z</dcterms:created>
  <dcterms:modified xsi:type="dcterms:W3CDTF">2026-08-29T22:33:00Z</dcterms:modified>
</cp:coreProperties>
</file>